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8D6E0" w14:textId="2CFA5D8A" w:rsidR="0068373A" w:rsidRPr="0068373A" w:rsidRDefault="0068373A" w:rsidP="003B22AC">
      <w:pPr>
        <w:spacing w:after="0" w:line="240" w:lineRule="auto"/>
        <w:rPr>
          <w:rFonts w:ascii="Times New Roman" w:eastAsia="Times New Roman" w:hAnsi="Times New Roman" w:cs="Times New Roman"/>
          <w:sz w:val="24"/>
          <w:szCs w:val="24"/>
          <w:lang w:eastAsia="pl-PL"/>
        </w:rPr>
      </w:pPr>
      <w:r w:rsidRPr="0068373A">
        <w:rPr>
          <w:rFonts w:ascii="Times New Roman" w:eastAsia="Times New Roman" w:hAnsi="Times New Roman" w:cs="Times New Roman"/>
          <w:sz w:val="24"/>
          <w:szCs w:val="24"/>
          <w:lang w:eastAsia="pl-PL"/>
        </w:rPr>
        <w:t xml:space="preserve">Kontakt: </w:t>
      </w:r>
    </w:p>
    <w:p w14:paraId="1BE33793" w14:textId="48B8762C" w:rsidR="0068373A" w:rsidRPr="0068373A" w:rsidRDefault="0068373A" w:rsidP="003B22AC">
      <w:pPr>
        <w:spacing w:after="0" w:line="240" w:lineRule="auto"/>
        <w:rPr>
          <w:rFonts w:ascii="Times New Roman" w:eastAsia="Times New Roman" w:hAnsi="Times New Roman" w:cs="Times New Roman"/>
          <w:sz w:val="24"/>
          <w:szCs w:val="24"/>
          <w:lang w:eastAsia="pl-PL"/>
        </w:rPr>
      </w:pPr>
      <w:r w:rsidRPr="0068373A">
        <w:rPr>
          <w:rFonts w:ascii="Times New Roman" w:eastAsia="Times New Roman" w:hAnsi="Times New Roman" w:cs="Times New Roman"/>
          <w:sz w:val="24"/>
          <w:szCs w:val="24"/>
          <w:lang w:eastAsia="pl-PL"/>
        </w:rPr>
        <w:t xml:space="preserve">Dr inż. Piotr Szewczyk: </w:t>
      </w:r>
      <w:hyperlink r:id="rId5" w:tooltip="Utwórz wiadomość do wybranych kontaktów" w:history="1">
        <w:r w:rsidRPr="0068373A">
          <w:rPr>
            <w:rStyle w:val="Hipercze"/>
            <w:rFonts w:ascii="Times New Roman" w:hAnsi="Times New Roman" w:cs="Times New Roman"/>
            <w:sz w:val="24"/>
            <w:szCs w:val="24"/>
          </w:rPr>
          <w:t>pszew@agh.edu.pl</w:t>
        </w:r>
      </w:hyperlink>
    </w:p>
    <w:p w14:paraId="5CF2AB5E" w14:textId="77777777" w:rsidR="0068373A" w:rsidRPr="00982364" w:rsidRDefault="0068373A" w:rsidP="003B22AC">
      <w:pPr>
        <w:spacing w:after="0" w:line="240" w:lineRule="auto"/>
        <w:rPr>
          <w:rFonts w:ascii="Times New Roman" w:eastAsia="Times New Roman" w:hAnsi="Times New Roman" w:cs="Times New Roman"/>
          <w:b/>
          <w:sz w:val="24"/>
          <w:szCs w:val="24"/>
          <w:lang w:eastAsia="pl-PL"/>
        </w:rPr>
      </w:pPr>
    </w:p>
    <w:p w14:paraId="0D476699" w14:textId="488DF04F" w:rsidR="00E14D33" w:rsidRPr="00982364" w:rsidRDefault="003B22AC" w:rsidP="003B22AC">
      <w:pPr>
        <w:spacing w:after="0" w:line="240" w:lineRule="auto"/>
        <w:rPr>
          <w:rFonts w:ascii="Times New Roman" w:eastAsia="Times New Roman" w:hAnsi="Times New Roman" w:cs="Times New Roman"/>
          <w:b/>
          <w:sz w:val="24"/>
          <w:szCs w:val="24"/>
          <w:lang w:eastAsia="pl-PL"/>
        </w:rPr>
      </w:pPr>
      <w:r w:rsidRPr="00982364">
        <w:rPr>
          <w:rFonts w:ascii="Times New Roman" w:eastAsia="Times New Roman" w:hAnsi="Times New Roman" w:cs="Times New Roman"/>
          <w:b/>
          <w:sz w:val="24"/>
          <w:szCs w:val="24"/>
          <w:lang w:eastAsia="pl-PL"/>
        </w:rPr>
        <w:t>Na pomoc strażakom</w:t>
      </w:r>
    </w:p>
    <w:p w14:paraId="0C835C2D" w14:textId="62065F77" w:rsidR="0040119B" w:rsidRPr="00982364" w:rsidRDefault="00E14D33" w:rsidP="003B22AC">
      <w:pPr>
        <w:spacing w:after="0" w:line="240" w:lineRule="auto"/>
        <w:rPr>
          <w:rFonts w:ascii="Times New Roman" w:eastAsia="Times New Roman" w:hAnsi="Times New Roman" w:cs="Times New Roman"/>
          <w:i/>
          <w:sz w:val="24"/>
          <w:szCs w:val="24"/>
          <w:lang w:eastAsia="pl-PL"/>
        </w:rPr>
      </w:pPr>
      <w:r w:rsidRPr="00982364">
        <w:rPr>
          <w:rFonts w:ascii="Times New Roman" w:eastAsia="Times New Roman" w:hAnsi="Times New Roman" w:cs="Times New Roman"/>
          <w:i/>
          <w:sz w:val="24"/>
          <w:szCs w:val="24"/>
          <w:lang w:eastAsia="pl-PL"/>
        </w:rPr>
        <w:t xml:space="preserve">Obecnie nie ma mundurów, które zapewniałyby strażakom i strażaczkom wystarczające bezpieczeństwo podczas akcji. Testy spalania pokazują, że przędza z nanocząsteczkami sadzy opracowane przez </w:t>
      </w:r>
      <w:r w:rsidR="006C4DF1" w:rsidRPr="00982364">
        <w:rPr>
          <w:rFonts w:ascii="Times New Roman" w:eastAsia="Times New Roman" w:hAnsi="Times New Roman" w:cs="Times New Roman"/>
          <w:i/>
          <w:sz w:val="24"/>
          <w:szCs w:val="24"/>
          <w:lang w:eastAsia="pl-PL"/>
        </w:rPr>
        <w:t xml:space="preserve">dra inż. Piotra Szewczyka z </w:t>
      </w:r>
      <w:proofErr w:type="spellStart"/>
      <w:r w:rsidR="006C4DF1" w:rsidRPr="00982364">
        <w:rPr>
          <w:rFonts w:ascii="Times New Roman" w:eastAsia="Times New Roman" w:hAnsi="Times New Roman" w:cs="Times New Roman"/>
          <w:i/>
          <w:sz w:val="24"/>
          <w:szCs w:val="24"/>
          <w:lang w:eastAsia="pl-PL"/>
        </w:rPr>
        <w:t>WIMiIP</w:t>
      </w:r>
      <w:proofErr w:type="spellEnd"/>
      <w:r w:rsidRPr="00982364">
        <w:rPr>
          <w:rFonts w:ascii="Times New Roman" w:eastAsia="Times New Roman" w:hAnsi="Times New Roman" w:cs="Times New Roman"/>
          <w:i/>
          <w:sz w:val="24"/>
          <w:szCs w:val="24"/>
          <w:lang w:eastAsia="pl-PL"/>
        </w:rPr>
        <w:t xml:space="preserve"> może przewyższać wytrzymałością nawet najbardziej odporne </w:t>
      </w:r>
      <w:r w:rsidR="006C4DF1" w:rsidRPr="00982364">
        <w:rPr>
          <w:rFonts w:ascii="Times New Roman" w:eastAsia="Times New Roman" w:hAnsi="Times New Roman" w:cs="Times New Roman"/>
          <w:i/>
          <w:sz w:val="24"/>
          <w:szCs w:val="24"/>
          <w:lang w:eastAsia="pl-PL"/>
        </w:rPr>
        <w:t>włókna</w:t>
      </w:r>
      <w:r w:rsidRPr="00982364">
        <w:rPr>
          <w:rFonts w:ascii="Times New Roman" w:eastAsia="Times New Roman" w:hAnsi="Times New Roman" w:cs="Times New Roman"/>
          <w:i/>
          <w:sz w:val="24"/>
          <w:szCs w:val="24"/>
          <w:lang w:eastAsia="pl-PL"/>
        </w:rPr>
        <w:t xml:space="preserve"> dostępne na rynku.</w:t>
      </w:r>
    </w:p>
    <w:p w14:paraId="00773365" w14:textId="6BC2B462" w:rsidR="003B22AC" w:rsidRPr="0068373A" w:rsidRDefault="003B22AC" w:rsidP="003B22AC">
      <w:pPr>
        <w:spacing w:before="100" w:beforeAutospacing="1" w:after="100" w:afterAutospacing="1" w:line="240" w:lineRule="auto"/>
        <w:rPr>
          <w:rFonts w:ascii="Times New Roman" w:eastAsia="Times New Roman" w:hAnsi="Times New Roman" w:cs="Times New Roman"/>
          <w:sz w:val="24"/>
          <w:szCs w:val="24"/>
          <w:lang w:eastAsia="pl-PL"/>
        </w:rPr>
      </w:pPr>
      <w:r w:rsidRPr="0068373A">
        <w:rPr>
          <w:rFonts w:ascii="Times New Roman" w:eastAsia="Times New Roman" w:hAnsi="Times New Roman" w:cs="Times New Roman"/>
          <w:sz w:val="24"/>
          <w:szCs w:val="24"/>
          <w:lang w:eastAsia="pl-PL"/>
        </w:rPr>
        <w:t>Czasem jedynym, co dzieli strażaka</w:t>
      </w:r>
      <w:r w:rsidR="006D33DE" w:rsidRPr="0068373A">
        <w:rPr>
          <w:rFonts w:ascii="Times New Roman" w:eastAsia="Times New Roman" w:hAnsi="Times New Roman" w:cs="Times New Roman"/>
          <w:sz w:val="24"/>
          <w:szCs w:val="24"/>
          <w:lang w:eastAsia="pl-PL"/>
        </w:rPr>
        <w:t xml:space="preserve"> lub </w:t>
      </w:r>
      <w:r w:rsidRPr="0068373A">
        <w:rPr>
          <w:rFonts w:ascii="Times New Roman" w:eastAsia="Times New Roman" w:hAnsi="Times New Roman" w:cs="Times New Roman"/>
          <w:sz w:val="24"/>
          <w:szCs w:val="24"/>
          <w:lang w:eastAsia="pl-PL"/>
        </w:rPr>
        <w:t>strażaczkę od śmiertelnego niebezpieczeństwa, jest jego/jej strój – mundur, który ma ochronić go</w:t>
      </w:r>
      <w:r w:rsidR="006D33DE" w:rsidRPr="0068373A">
        <w:rPr>
          <w:rFonts w:ascii="Times New Roman" w:eastAsia="Times New Roman" w:hAnsi="Times New Roman" w:cs="Times New Roman"/>
          <w:sz w:val="24"/>
          <w:szCs w:val="24"/>
          <w:lang w:eastAsia="pl-PL"/>
        </w:rPr>
        <w:t>/ją</w:t>
      </w:r>
      <w:r w:rsidRPr="0068373A">
        <w:rPr>
          <w:rFonts w:ascii="Times New Roman" w:eastAsia="Times New Roman" w:hAnsi="Times New Roman" w:cs="Times New Roman"/>
          <w:sz w:val="24"/>
          <w:szCs w:val="24"/>
          <w:lang w:eastAsia="pl-PL"/>
        </w:rPr>
        <w:t xml:space="preserve"> przed płomieniami. Badania, które ujrzały światło dzienne w ciągu ostatnich lat podważają jednak założenie, że ochrona zapewniona strażakom</w:t>
      </w:r>
      <w:r w:rsidR="006D33DE" w:rsidRPr="0068373A">
        <w:rPr>
          <w:rFonts w:ascii="Times New Roman" w:eastAsia="Times New Roman" w:hAnsi="Times New Roman" w:cs="Times New Roman"/>
          <w:sz w:val="24"/>
          <w:szCs w:val="24"/>
          <w:lang w:eastAsia="pl-PL"/>
        </w:rPr>
        <w:t xml:space="preserve"> i </w:t>
      </w:r>
      <w:r w:rsidRPr="0068373A">
        <w:rPr>
          <w:rFonts w:ascii="Times New Roman" w:eastAsia="Times New Roman" w:hAnsi="Times New Roman" w:cs="Times New Roman"/>
          <w:sz w:val="24"/>
          <w:szCs w:val="24"/>
          <w:lang w:eastAsia="pl-PL"/>
        </w:rPr>
        <w:t>strażaczkom jest odpowiednia i wystarczająca. Doniesienia sugerują, że zwiększona zapadalność tej grupy zawodowej na nowotwory wynika nie tylko z wielorazowej ekspozycji na dym i częste przebywanie w oparach płonących materiałów czy chemikaliów, ale także z rakotwórczych materiałów wykorzystywanych do produkcji przeznaczonych dla niej mundurów.</w:t>
      </w:r>
    </w:p>
    <w:p w14:paraId="77FB58D1" w14:textId="056E3C1E" w:rsidR="003B22AC" w:rsidRPr="0068373A" w:rsidRDefault="003B22AC" w:rsidP="003B22AC">
      <w:pPr>
        <w:spacing w:before="100" w:beforeAutospacing="1" w:after="100" w:afterAutospacing="1" w:line="240" w:lineRule="auto"/>
        <w:rPr>
          <w:rFonts w:ascii="Times New Roman" w:eastAsia="Times New Roman" w:hAnsi="Times New Roman" w:cs="Times New Roman"/>
          <w:sz w:val="24"/>
          <w:szCs w:val="24"/>
          <w:lang w:eastAsia="pl-PL"/>
        </w:rPr>
      </w:pPr>
      <w:r w:rsidRPr="0068373A">
        <w:rPr>
          <w:rFonts w:ascii="Times New Roman" w:eastAsia="Times New Roman" w:hAnsi="Times New Roman" w:cs="Times New Roman"/>
          <w:sz w:val="24"/>
          <w:szCs w:val="24"/>
          <w:lang w:eastAsia="pl-PL"/>
        </w:rPr>
        <w:t xml:space="preserve">Dr inż. Piotr Szewczyk </w:t>
      </w:r>
      <w:r w:rsidR="00C7155A" w:rsidRPr="0068373A">
        <w:rPr>
          <w:rFonts w:ascii="Times New Roman" w:eastAsia="Times New Roman" w:hAnsi="Times New Roman" w:cs="Times New Roman"/>
          <w:sz w:val="24"/>
          <w:szCs w:val="24"/>
          <w:lang w:eastAsia="pl-PL"/>
        </w:rPr>
        <w:t>opracowuje</w:t>
      </w:r>
      <w:r w:rsidRPr="0068373A">
        <w:rPr>
          <w:rFonts w:ascii="Times New Roman" w:eastAsia="Times New Roman" w:hAnsi="Times New Roman" w:cs="Times New Roman"/>
          <w:sz w:val="24"/>
          <w:szCs w:val="24"/>
          <w:lang w:eastAsia="pl-PL"/>
        </w:rPr>
        <w:t xml:space="preserve"> ognioodporne włókniny, które nawet w wyniku uszkodzenia czy bezpośredniej styczności z płomieniami, nie będą wydzielały szkodliwych dla zdrowia ludzkiego substancji. Jego projekt „Ogniotrwałe włókniny </w:t>
      </w:r>
      <w:proofErr w:type="spellStart"/>
      <w:r w:rsidRPr="0068373A">
        <w:rPr>
          <w:rFonts w:ascii="Times New Roman" w:eastAsia="Times New Roman" w:hAnsi="Times New Roman" w:cs="Times New Roman"/>
          <w:sz w:val="24"/>
          <w:szCs w:val="24"/>
          <w:lang w:eastAsia="pl-PL"/>
        </w:rPr>
        <w:t>elektroprzędzone</w:t>
      </w:r>
      <w:proofErr w:type="spellEnd"/>
      <w:r w:rsidRPr="0068373A">
        <w:rPr>
          <w:rFonts w:ascii="Times New Roman" w:eastAsia="Times New Roman" w:hAnsi="Times New Roman" w:cs="Times New Roman"/>
          <w:sz w:val="24"/>
          <w:szCs w:val="24"/>
          <w:lang w:eastAsia="pl-PL"/>
        </w:rPr>
        <w:t xml:space="preserve"> o wysokiej wytrzymałości mechanicznej” otrzymał finansowanie w konkursie MINIATURA 8 Narodowego Centrum Nauki</w:t>
      </w:r>
      <w:r w:rsidR="00C7155A" w:rsidRPr="0068373A">
        <w:rPr>
          <w:rFonts w:ascii="Times New Roman" w:eastAsia="Times New Roman" w:hAnsi="Times New Roman" w:cs="Times New Roman"/>
          <w:sz w:val="24"/>
          <w:szCs w:val="24"/>
          <w:lang w:eastAsia="pl-PL"/>
        </w:rPr>
        <w:t xml:space="preserve">, a obecnie jest rozwijany w ramach projektu współfinansowanego przez </w:t>
      </w:r>
      <w:r w:rsidR="000F78A5" w:rsidRPr="0068373A">
        <w:rPr>
          <w:rFonts w:ascii="Times New Roman" w:eastAsia="Times New Roman" w:hAnsi="Times New Roman" w:cs="Times New Roman"/>
          <w:sz w:val="24"/>
          <w:szCs w:val="24"/>
          <w:lang w:eastAsia="pl-PL"/>
        </w:rPr>
        <w:t>Europejską Agencję Kosmiczną (</w:t>
      </w:r>
      <w:r w:rsidR="00C7155A" w:rsidRPr="0068373A">
        <w:rPr>
          <w:rFonts w:ascii="Times New Roman" w:eastAsia="Times New Roman" w:hAnsi="Times New Roman" w:cs="Times New Roman"/>
          <w:sz w:val="24"/>
          <w:szCs w:val="24"/>
          <w:lang w:eastAsia="pl-PL"/>
        </w:rPr>
        <w:t>ES</w:t>
      </w:r>
      <w:r w:rsidR="000F78A5" w:rsidRPr="0068373A">
        <w:rPr>
          <w:rFonts w:ascii="Times New Roman" w:eastAsia="Times New Roman" w:hAnsi="Times New Roman" w:cs="Times New Roman"/>
          <w:sz w:val="24"/>
          <w:szCs w:val="24"/>
          <w:lang w:eastAsia="pl-PL"/>
        </w:rPr>
        <w:t>A)</w:t>
      </w:r>
      <w:r w:rsidR="00C7155A" w:rsidRPr="0068373A">
        <w:rPr>
          <w:rFonts w:ascii="Times New Roman" w:eastAsia="Times New Roman" w:hAnsi="Times New Roman" w:cs="Times New Roman"/>
          <w:sz w:val="24"/>
          <w:szCs w:val="24"/>
          <w:lang w:eastAsia="pl-PL"/>
        </w:rPr>
        <w:t>.</w:t>
      </w:r>
    </w:p>
    <w:p w14:paraId="008B53CD" w14:textId="77777777" w:rsidR="003B22AC" w:rsidRPr="0068373A" w:rsidRDefault="003B22AC" w:rsidP="003B22AC">
      <w:pPr>
        <w:spacing w:before="100" w:beforeAutospacing="1" w:after="100" w:afterAutospacing="1" w:line="240" w:lineRule="auto"/>
        <w:rPr>
          <w:rFonts w:ascii="Times New Roman" w:eastAsia="Times New Roman" w:hAnsi="Times New Roman" w:cs="Times New Roman"/>
          <w:sz w:val="24"/>
          <w:szCs w:val="24"/>
          <w:lang w:eastAsia="pl-PL"/>
        </w:rPr>
      </w:pPr>
      <w:r w:rsidRPr="0068373A">
        <w:rPr>
          <w:rFonts w:ascii="Times New Roman" w:eastAsia="Times New Roman" w:hAnsi="Times New Roman" w:cs="Times New Roman"/>
          <w:sz w:val="24"/>
          <w:szCs w:val="24"/>
          <w:lang w:eastAsia="pl-PL"/>
        </w:rPr>
        <w:t xml:space="preserve">– </w:t>
      </w:r>
      <w:r w:rsidRPr="0068373A">
        <w:rPr>
          <w:rFonts w:ascii="Times New Roman" w:eastAsia="Times New Roman" w:hAnsi="Times New Roman" w:cs="Times New Roman"/>
          <w:i/>
          <w:iCs/>
          <w:sz w:val="24"/>
          <w:szCs w:val="24"/>
          <w:lang w:eastAsia="pl-PL"/>
        </w:rPr>
        <w:t>To zawód, który już i tak podejmuje olbrzymie ryzyko</w:t>
      </w:r>
      <w:r w:rsidRPr="0068373A">
        <w:rPr>
          <w:rFonts w:ascii="Times New Roman" w:eastAsia="Times New Roman" w:hAnsi="Times New Roman" w:cs="Times New Roman"/>
          <w:sz w:val="24"/>
          <w:szCs w:val="24"/>
          <w:lang w:eastAsia="pl-PL"/>
        </w:rPr>
        <w:t xml:space="preserve"> – mówi o motywacji do ulepszenia strojów strażackich dr inż. Piotr Szewczyk – </w:t>
      </w:r>
      <w:r w:rsidRPr="0068373A">
        <w:rPr>
          <w:rFonts w:ascii="Times New Roman" w:eastAsia="Times New Roman" w:hAnsi="Times New Roman" w:cs="Times New Roman"/>
          <w:i/>
          <w:iCs/>
          <w:sz w:val="24"/>
          <w:szCs w:val="24"/>
          <w:lang w:eastAsia="pl-PL"/>
        </w:rPr>
        <w:t>wypadałoby więc pozbyć się ryzyka występującego w rzeczach, których muszą używać. Obecnie strażacy i strażaczki często nie mają wyboru, bo nie ma innych materiałów, które oferowałyby np. podobne własności wytrzymałościowe w danej temperaturze, więc wolą pracować w potencjalnie rakotwórczych mundurach niż zrezygnować z ochrony, która dzieli ich od utraty zdrowia i życia.</w:t>
      </w:r>
    </w:p>
    <w:p w14:paraId="7C1A8083" w14:textId="77777777" w:rsidR="003B22AC" w:rsidRPr="0068373A" w:rsidRDefault="003B22AC" w:rsidP="003B22AC">
      <w:pPr>
        <w:spacing w:before="100" w:beforeAutospacing="1" w:after="100" w:afterAutospacing="1" w:line="240" w:lineRule="auto"/>
        <w:outlineLvl w:val="1"/>
        <w:rPr>
          <w:rFonts w:ascii="Times New Roman" w:eastAsia="Times New Roman" w:hAnsi="Times New Roman" w:cs="Times New Roman"/>
          <w:b/>
          <w:bCs/>
          <w:sz w:val="24"/>
          <w:szCs w:val="24"/>
          <w:lang w:eastAsia="pl-PL"/>
        </w:rPr>
      </w:pPr>
      <w:r w:rsidRPr="0068373A">
        <w:rPr>
          <w:rFonts w:ascii="Times New Roman" w:eastAsia="Times New Roman" w:hAnsi="Times New Roman" w:cs="Times New Roman"/>
          <w:b/>
          <w:bCs/>
          <w:sz w:val="24"/>
          <w:szCs w:val="24"/>
          <w:lang w:eastAsia="pl-PL"/>
        </w:rPr>
        <w:t>Szkodliwa ochrona</w:t>
      </w:r>
    </w:p>
    <w:p w14:paraId="1FC125C4" w14:textId="5202FB8A" w:rsidR="003B22AC" w:rsidRPr="0068373A" w:rsidRDefault="003B22AC" w:rsidP="003B22AC">
      <w:pPr>
        <w:spacing w:before="100" w:beforeAutospacing="1" w:after="100" w:afterAutospacing="1" w:line="240" w:lineRule="auto"/>
        <w:rPr>
          <w:rFonts w:ascii="Times New Roman" w:eastAsia="Times New Roman" w:hAnsi="Times New Roman" w:cs="Times New Roman"/>
          <w:sz w:val="24"/>
          <w:szCs w:val="24"/>
          <w:lang w:eastAsia="pl-PL"/>
        </w:rPr>
      </w:pPr>
      <w:r w:rsidRPr="0068373A">
        <w:rPr>
          <w:rFonts w:ascii="Times New Roman" w:eastAsia="Times New Roman" w:hAnsi="Times New Roman" w:cs="Times New Roman"/>
          <w:sz w:val="24"/>
          <w:szCs w:val="24"/>
          <w:lang w:eastAsia="pl-PL"/>
        </w:rPr>
        <w:t xml:space="preserve">Dostępne na rynku kombinezony przeznaczone do użytku w sektorze podwyższonego ryzyka często zawierają tzw. </w:t>
      </w:r>
      <w:proofErr w:type="spellStart"/>
      <w:r w:rsidRPr="0068373A">
        <w:rPr>
          <w:rFonts w:ascii="Times New Roman" w:eastAsia="Times New Roman" w:hAnsi="Times New Roman" w:cs="Times New Roman"/>
          <w:sz w:val="24"/>
          <w:szCs w:val="24"/>
          <w:lang w:eastAsia="pl-PL"/>
        </w:rPr>
        <w:t>PFASy</w:t>
      </w:r>
      <w:proofErr w:type="spellEnd"/>
      <w:r w:rsidR="00C600C3" w:rsidRPr="0068373A">
        <w:rPr>
          <w:rFonts w:ascii="Times New Roman" w:eastAsia="Times New Roman" w:hAnsi="Times New Roman" w:cs="Times New Roman"/>
          <w:sz w:val="24"/>
          <w:szCs w:val="24"/>
          <w:lang w:eastAsia="pl-PL"/>
        </w:rPr>
        <w:t xml:space="preserve"> (substancje per- i </w:t>
      </w:r>
      <w:proofErr w:type="spellStart"/>
      <w:r w:rsidR="00C600C3" w:rsidRPr="0068373A">
        <w:rPr>
          <w:rFonts w:ascii="Times New Roman" w:eastAsia="Times New Roman" w:hAnsi="Times New Roman" w:cs="Times New Roman"/>
          <w:sz w:val="24"/>
          <w:szCs w:val="24"/>
          <w:lang w:eastAsia="pl-PL"/>
        </w:rPr>
        <w:t>polifluoroalkilowe</w:t>
      </w:r>
      <w:proofErr w:type="spellEnd"/>
      <w:r w:rsidR="00C600C3" w:rsidRPr="0068373A">
        <w:rPr>
          <w:rFonts w:ascii="Times New Roman" w:eastAsia="Times New Roman" w:hAnsi="Times New Roman" w:cs="Times New Roman"/>
          <w:sz w:val="24"/>
          <w:szCs w:val="24"/>
          <w:lang w:eastAsia="pl-PL"/>
        </w:rPr>
        <w:t>)</w:t>
      </w:r>
      <w:r w:rsidRPr="0068373A">
        <w:rPr>
          <w:rFonts w:ascii="Times New Roman" w:eastAsia="Times New Roman" w:hAnsi="Times New Roman" w:cs="Times New Roman"/>
          <w:sz w:val="24"/>
          <w:szCs w:val="24"/>
          <w:lang w:eastAsia="pl-PL"/>
        </w:rPr>
        <w:t>, czyli związki fluoru</w:t>
      </w:r>
      <w:r w:rsidR="00043AE6" w:rsidRPr="0068373A">
        <w:rPr>
          <w:rFonts w:ascii="Times New Roman" w:eastAsia="Times New Roman" w:hAnsi="Times New Roman" w:cs="Times New Roman"/>
          <w:sz w:val="24"/>
          <w:szCs w:val="24"/>
          <w:lang w:eastAsia="pl-PL"/>
        </w:rPr>
        <w:t xml:space="preserve">. Chociaż </w:t>
      </w:r>
      <w:r w:rsidRPr="0068373A">
        <w:rPr>
          <w:rFonts w:ascii="Times New Roman" w:eastAsia="Times New Roman" w:hAnsi="Times New Roman" w:cs="Times New Roman"/>
          <w:sz w:val="24"/>
          <w:szCs w:val="24"/>
          <w:lang w:eastAsia="pl-PL"/>
        </w:rPr>
        <w:t xml:space="preserve">w pewnych postaciach są </w:t>
      </w:r>
      <w:r w:rsidR="00043AE6" w:rsidRPr="0068373A">
        <w:rPr>
          <w:rFonts w:ascii="Times New Roman" w:eastAsia="Times New Roman" w:hAnsi="Times New Roman" w:cs="Times New Roman"/>
          <w:sz w:val="24"/>
          <w:szCs w:val="24"/>
          <w:lang w:eastAsia="pl-PL"/>
        </w:rPr>
        <w:t xml:space="preserve">one </w:t>
      </w:r>
      <w:r w:rsidRPr="0068373A">
        <w:rPr>
          <w:rFonts w:ascii="Times New Roman" w:eastAsia="Times New Roman" w:hAnsi="Times New Roman" w:cs="Times New Roman"/>
          <w:sz w:val="24"/>
          <w:szCs w:val="24"/>
          <w:lang w:eastAsia="pl-PL"/>
        </w:rPr>
        <w:t>nieszkodliwe i dają odporność na wysokie temperatury</w:t>
      </w:r>
      <w:r w:rsidR="00043AE6" w:rsidRPr="0068373A">
        <w:rPr>
          <w:rFonts w:ascii="Times New Roman" w:eastAsia="Times New Roman" w:hAnsi="Times New Roman" w:cs="Times New Roman"/>
          <w:sz w:val="24"/>
          <w:szCs w:val="24"/>
          <w:lang w:eastAsia="pl-PL"/>
        </w:rPr>
        <w:t>, to n</w:t>
      </w:r>
      <w:r w:rsidRPr="0068373A">
        <w:rPr>
          <w:rFonts w:ascii="Times New Roman" w:eastAsia="Times New Roman" w:hAnsi="Times New Roman" w:cs="Times New Roman"/>
          <w:sz w:val="24"/>
          <w:szCs w:val="24"/>
          <w:lang w:eastAsia="pl-PL"/>
        </w:rPr>
        <w:t xml:space="preserve">ajnowsze badania przekonują, że w wyniku uszkodzenia ich struktury zaczynają </w:t>
      </w:r>
      <w:r w:rsidR="00C600C3" w:rsidRPr="0068373A">
        <w:rPr>
          <w:rFonts w:ascii="Times New Roman" w:eastAsia="Times New Roman" w:hAnsi="Times New Roman" w:cs="Times New Roman"/>
          <w:sz w:val="24"/>
          <w:szCs w:val="24"/>
          <w:lang w:eastAsia="pl-PL"/>
        </w:rPr>
        <w:t xml:space="preserve">działać </w:t>
      </w:r>
      <w:r w:rsidRPr="0068373A">
        <w:rPr>
          <w:rFonts w:ascii="Times New Roman" w:eastAsia="Times New Roman" w:hAnsi="Times New Roman" w:cs="Times New Roman"/>
          <w:sz w:val="24"/>
          <w:szCs w:val="24"/>
          <w:lang w:eastAsia="pl-PL"/>
        </w:rPr>
        <w:t>szkodliw</w:t>
      </w:r>
      <w:r w:rsidR="00C7155A" w:rsidRPr="0068373A">
        <w:rPr>
          <w:rFonts w:ascii="Times New Roman" w:eastAsia="Times New Roman" w:hAnsi="Times New Roman" w:cs="Times New Roman"/>
          <w:sz w:val="24"/>
          <w:szCs w:val="24"/>
          <w:lang w:eastAsia="pl-PL"/>
        </w:rPr>
        <w:t>i</w:t>
      </w:r>
      <w:r w:rsidRPr="0068373A">
        <w:rPr>
          <w:rFonts w:ascii="Times New Roman" w:eastAsia="Times New Roman" w:hAnsi="Times New Roman" w:cs="Times New Roman"/>
          <w:sz w:val="24"/>
          <w:szCs w:val="24"/>
          <w:lang w:eastAsia="pl-PL"/>
        </w:rPr>
        <w:t>e</w:t>
      </w:r>
      <w:r w:rsidR="00C7155A" w:rsidRPr="0068373A">
        <w:rPr>
          <w:rFonts w:ascii="Times New Roman" w:eastAsia="Times New Roman" w:hAnsi="Times New Roman" w:cs="Times New Roman"/>
          <w:sz w:val="24"/>
          <w:szCs w:val="24"/>
          <w:lang w:eastAsia="pl-PL"/>
        </w:rPr>
        <w:t xml:space="preserve"> </w:t>
      </w:r>
      <w:r w:rsidR="00C600C3" w:rsidRPr="0068373A">
        <w:rPr>
          <w:rFonts w:ascii="Times New Roman" w:eastAsia="Times New Roman" w:hAnsi="Times New Roman" w:cs="Times New Roman"/>
          <w:sz w:val="24"/>
          <w:szCs w:val="24"/>
          <w:lang w:eastAsia="pl-PL"/>
        </w:rPr>
        <w:t>i</w:t>
      </w:r>
      <w:r w:rsidR="0068373A" w:rsidRPr="0068373A">
        <w:rPr>
          <w:rFonts w:ascii="Times New Roman" w:eastAsia="Times New Roman" w:hAnsi="Times New Roman" w:cs="Times New Roman"/>
          <w:sz w:val="24"/>
          <w:szCs w:val="24"/>
          <w:lang w:eastAsia="pl-PL"/>
        </w:rPr>
        <w:t xml:space="preserve"> </w:t>
      </w:r>
      <w:r w:rsidRPr="0068373A">
        <w:rPr>
          <w:rFonts w:ascii="Times New Roman" w:eastAsia="Times New Roman" w:hAnsi="Times New Roman" w:cs="Times New Roman"/>
          <w:sz w:val="24"/>
          <w:szCs w:val="24"/>
          <w:lang w:eastAsia="pl-PL"/>
        </w:rPr>
        <w:t xml:space="preserve">mogą negatywnie wpływać na zdrowie człowieka, a w szczególności przyczyniać się do powstawania nowotworów. Tak jak na przykład teflon, </w:t>
      </w:r>
      <w:r w:rsidR="00043AE6" w:rsidRPr="0068373A">
        <w:rPr>
          <w:rFonts w:ascii="Times New Roman" w:eastAsia="Times New Roman" w:hAnsi="Times New Roman" w:cs="Times New Roman"/>
          <w:sz w:val="24"/>
          <w:szCs w:val="24"/>
          <w:lang w:eastAsia="pl-PL"/>
        </w:rPr>
        <w:t xml:space="preserve">który </w:t>
      </w:r>
      <w:r w:rsidRPr="0068373A">
        <w:rPr>
          <w:rFonts w:ascii="Times New Roman" w:eastAsia="Times New Roman" w:hAnsi="Times New Roman" w:cs="Times New Roman"/>
          <w:sz w:val="24"/>
          <w:szCs w:val="24"/>
          <w:lang w:eastAsia="pl-PL"/>
        </w:rPr>
        <w:t xml:space="preserve">na nieuszkodzonej powłoce patelni jest </w:t>
      </w:r>
      <w:proofErr w:type="spellStart"/>
      <w:r w:rsidRPr="0068373A">
        <w:rPr>
          <w:rFonts w:ascii="Times New Roman" w:eastAsia="Times New Roman" w:hAnsi="Times New Roman" w:cs="Times New Roman"/>
          <w:sz w:val="24"/>
          <w:szCs w:val="24"/>
          <w:lang w:eastAsia="pl-PL"/>
        </w:rPr>
        <w:t>inertny</w:t>
      </w:r>
      <w:proofErr w:type="spellEnd"/>
      <w:r w:rsidRPr="0068373A">
        <w:rPr>
          <w:rFonts w:ascii="Times New Roman" w:eastAsia="Times New Roman" w:hAnsi="Times New Roman" w:cs="Times New Roman"/>
          <w:sz w:val="24"/>
          <w:szCs w:val="24"/>
          <w:lang w:eastAsia="pl-PL"/>
        </w:rPr>
        <w:t xml:space="preserve"> i nie może negatywnie wpływać na zdrowie, ale po zarysowaniu zaczyna wydzielać związki rakotwórcze, tak samo uszkodzony strój strażacki zawierający związki fluoru może zacząć uwalniać związki</w:t>
      </w:r>
      <w:r w:rsidR="00043AE6" w:rsidRPr="0068373A">
        <w:rPr>
          <w:rFonts w:ascii="Times New Roman" w:eastAsia="Times New Roman" w:hAnsi="Times New Roman" w:cs="Times New Roman"/>
          <w:sz w:val="24"/>
          <w:szCs w:val="24"/>
          <w:lang w:eastAsia="pl-PL"/>
        </w:rPr>
        <w:t xml:space="preserve"> mające </w:t>
      </w:r>
      <w:r w:rsidRPr="0068373A">
        <w:rPr>
          <w:rFonts w:ascii="Times New Roman" w:eastAsia="Times New Roman" w:hAnsi="Times New Roman" w:cs="Times New Roman"/>
          <w:sz w:val="24"/>
          <w:szCs w:val="24"/>
          <w:lang w:eastAsia="pl-PL"/>
        </w:rPr>
        <w:t>negatywny wpływ na zdrowie ludzi. Niestety, takie uszkodzenia podczas akcji nie są rzadkością. Według obecnej wiedzy, stroje strażackie mogą w ten sposób przyczynić się do epidemii chorób nowotworowych u strażaków/strażaczek.</w:t>
      </w:r>
    </w:p>
    <w:p w14:paraId="1B245ABF" w14:textId="7DA7D734" w:rsidR="00043AE6" w:rsidRPr="0068373A" w:rsidRDefault="00043AE6" w:rsidP="003B22AC">
      <w:pPr>
        <w:spacing w:before="100" w:beforeAutospacing="1" w:after="100" w:afterAutospacing="1" w:line="240" w:lineRule="auto"/>
        <w:rPr>
          <w:rFonts w:ascii="Times New Roman" w:eastAsia="Times New Roman" w:hAnsi="Times New Roman" w:cs="Times New Roman"/>
          <w:sz w:val="24"/>
          <w:szCs w:val="24"/>
          <w:lang w:eastAsia="pl-PL"/>
        </w:rPr>
      </w:pPr>
      <w:r w:rsidRPr="0068373A">
        <w:rPr>
          <w:rFonts w:ascii="Times New Roman" w:eastAsia="Times New Roman" w:hAnsi="Times New Roman" w:cs="Times New Roman"/>
          <w:sz w:val="24"/>
          <w:szCs w:val="24"/>
          <w:lang w:eastAsia="pl-PL"/>
        </w:rPr>
        <w:t>Jedne z najbardziej wytrzymałych i najdroższych strojów dla strażaków produkuje się obecnie z polimeru PBI. Wykonane z niego</w:t>
      </w:r>
      <w:r w:rsidR="00982364">
        <w:rPr>
          <w:rFonts w:ascii="Times New Roman" w:eastAsia="Times New Roman" w:hAnsi="Times New Roman" w:cs="Times New Roman"/>
          <w:sz w:val="24"/>
          <w:szCs w:val="24"/>
          <w:lang w:eastAsia="pl-PL"/>
        </w:rPr>
        <w:t xml:space="preserve"> stroje </w:t>
      </w:r>
      <w:r w:rsidR="00E14D33" w:rsidRPr="0068373A">
        <w:rPr>
          <w:rFonts w:ascii="Times New Roman" w:eastAsia="Times New Roman" w:hAnsi="Times New Roman" w:cs="Times New Roman"/>
          <w:sz w:val="24"/>
          <w:szCs w:val="24"/>
          <w:lang w:eastAsia="pl-PL"/>
        </w:rPr>
        <w:t>pokrywa się</w:t>
      </w:r>
      <w:r w:rsidRPr="0068373A">
        <w:rPr>
          <w:rFonts w:ascii="Times New Roman" w:eastAsia="Times New Roman" w:hAnsi="Times New Roman" w:cs="Times New Roman"/>
          <w:sz w:val="24"/>
          <w:szCs w:val="24"/>
          <w:lang w:eastAsia="pl-PL"/>
        </w:rPr>
        <w:t xml:space="preserve"> ekspandowanym teflonem, który w wysokich temperaturach lub po mechanicznym uszkodzeniu zaczyna wydzielać szkodliwe </w:t>
      </w:r>
      <w:r w:rsidRPr="0068373A">
        <w:rPr>
          <w:rFonts w:ascii="Times New Roman" w:eastAsia="Times New Roman" w:hAnsi="Times New Roman" w:cs="Times New Roman"/>
          <w:sz w:val="24"/>
          <w:szCs w:val="24"/>
          <w:lang w:eastAsia="pl-PL"/>
        </w:rPr>
        <w:lastRenderedPageBreak/>
        <w:t>związki. Wciąż uznaje się go jednak za materiał nieszkodliwy, bo testy w tym zakresie polegają na hodowaniu komórek na materiale – a w tych warunkach szkodliwość materiałów się nie ujawnia.</w:t>
      </w:r>
    </w:p>
    <w:p w14:paraId="4FD29F1A" w14:textId="4552B854" w:rsidR="003B22AC" w:rsidRPr="0068373A" w:rsidRDefault="003B22AC" w:rsidP="003B22AC">
      <w:pPr>
        <w:spacing w:before="100" w:beforeAutospacing="1" w:after="100" w:afterAutospacing="1" w:line="240" w:lineRule="auto"/>
        <w:rPr>
          <w:rFonts w:ascii="Times New Roman" w:eastAsia="Times New Roman" w:hAnsi="Times New Roman" w:cs="Times New Roman"/>
          <w:sz w:val="24"/>
          <w:szCs w:val="24"/>
          <w:lang w:eastAsia="pl-PL"/>
        </w:rPr>
      </w:pPr>
      <w:r w:rsidRPr="0068373A">
        <w:rPr>
          <w:rFonts w:ascii="Times New Roman" w:eastAsia="Times New Roman" w:hAnsi="Times New Roman" w:cs="Times New Roman"/>
          <w:sz w:val="24"/>
          <w:szCs w:val="24"/>
          <w:lang w:eastAsia="pl-PL"/>
        </w:rPr>
        <w:t xml:space="preserve">Włókniny, nad którymi pracuje dr inż. Piotr Szewczyk, mają składać się z włókien pokrytych </w:t>
      </w:r>
      <w:proofErr w:type="spellStart"/>
      <w:r w:rsidRPr="0068373A">
        <w:rPr>
          <w:rFonts w:ascii="Times New Roman" w:eastAsia="Times New Roman" w:hAnsi="Times New Roman" w:cs="Times New Roman"/>
          <w:sz w:val="24"/>
          <w:szCs w:val="24"/>
          <w:lang w:eastAsia="pl-PL"/>
        </w:rPr>
        <w:t>nanocząstkami</w:t>
      </w:r>
      <w:proofErr w:type="spellEnd"/>
      <w:r w:rsidRPr="0068373A">
        <w:rPr>
          <w:rFonts w:ascii="Times New Roman" w:eastAsia="Times New Roman" w:hAnsi="Times New Roman" w:cs="Times New Roman"/>
          <w:sz w:val="24"/>
          <w:szCs w:val="24"/>
          <w:lang w:eastAsia="pl-PL"/>
        </w:rPr>
        <w:t>, które zapewnią polimerom ochronę przed spalaniem i wyeliminują problem wydzielania szkodliwych substancji.</w:t>
      </w:r>
    </w:p>
    <w:p w14:paraId="5E2E8C8C" w14:textId="163AF6F9" w:rsidR="003B22AC" w:rsidRPr="0068373A" w:rsidRDefault="003B22AC" w:rsidP="003B22AC">
      <w:pPr>
        <w:spacing w:before="100" w:beforeAutospacing="1" w:after="100" w:afterAutospacing="1" w:line="240" w:lineRule="auto"/>
        <w:rPr>
          <w:rFonts w:ascii="Times New Roman" w:eastAsia="Times New Roman" w:hAnsi="Times New Roman" w:cs="Times New Roman"/>
          <w:sz w:val="24"/>
          <w:szCs w:val="24"/>
          <w:lang w:eastAsia="pl-PL"/>
        </w:rPr>
      </w:pPr>
      <w:r w:rsidRPr="0068373A">
        <w:rPr>
          <w:rFonts w:ascii="Times New Roman" w:eastAsia="Times New Roman" w:hAnsi="Times New Roman" w:cs="Times New Roman"/>
          <w:sz w:val="24"/>
          <w:szCs w:val="24"/>
          <w:lang w:eastAsia="pl-PL"/>
        </w:rPr>
        <w:t xml:space="preserve">Naukowiec z AGH ma </w:t>
      </w:r>
      <w:r w:rsidR="00E14D33" w:rsidRPr="0068373A">
        <w:rPr>
          <w:rFonts w:ascii="Times New Roman" w:eastAsia="Times New Roman" w:hAnsi="Times New Roman" w:cs="Times New Roman"/>
          <w:sz w:val="24"/>
          <w:szCs w:val="24"/>
          <w:lang w:eastAsia="pl-PL"/>
        </w:rPr>
        <w:t xml:space="preserve">opracowuje metodę produkcji </w:t>
      </w:r>
      <w:r w:rsidR="00C600C3" w:rsidRPr="0068373A">
        <w:rPr>
          <w:rFonts w:ascii="Times New Roman" w:eastAsia="Times New Roman" w:hAnsi="Times New Roman" w:cs="Times New Roman"/>
          <w:sz w:val="24"/>
          <w:szCs w:val="24"/>
          <w:lang w:eastAsia="pl-PL"/>
        </w:rPr>
        <w:t>przędz</w:t>
      </w:r>
      <w:r w:rsidR="00E14D33" w:rsidRPr="0068373A">
        <w:rPr>
          <w:rFonts w:ascii="Times New Roman" w:eastAsia="Times New Roman" w:hAnsi="Times New Roman" w:cs="Times New Roman"/>
          <w:sz w:val="24"/>
          <w:szCs w:val="24"/>
          <w:lang w:eastAsia="pl-PL"/>
        </w:rPr>
        <w:t>y</w:t>
      </w:r>
      <w:r w:rsidR="00C600C3" w:rsidRPr="0068373A">
        <w:rPr>
          <w:rFonts w:ascii="Times New Roman" w:eastAsia="Times New Roman" w:hAnsi="Times New Roman" w:cs="Times New Roman"/>
          <w:sz w:val="24"/>
          <w:szCs w:val="24"/>
          <w:lang w:eastAsia="pl-PL"/>
        </w:rPr>
        <w:t xml:space="preserve"> </w:t>
      </w:r>
      <w:r w:rsidRPr="0068373A">
        <w:rPr>
          <w:rFonts w:ascii="Times New Roman" w:eastAsia="Times New Roman" w:hAnsi="Times New Roman" w:cs="Times New Roman"/>
          <w:sz w:val="24"/>
          <w:szCs w:val="24"/>
          <w:lang w:eastAsia="pl-PL"/>
        </w:rPr>
        <w:t xml:space="preserve">przy użyciu </w:t>
      </w:r>
      <w:proofErr w:type="spellStart"/>
      <w:r w:rsidRPr="0068373A">
        <w:rPr>
          <w:rFonts w:ascii="Times New Roman" w:eastAsia="Times New Roman" w:hAnsi="Times New Roman" w:cs="Times New Roman"/>
          <w:sz w:val="24"/>
          <w:szCs w:val="24"/>
          <w:lang w:eastAsia="pl-PL"/>
        </w:rPr>
        <w:t>elektroprzędzenia</w:t>
      </w:r>
      <w:proofErr w:type="spellEnd"/>
      <w:r w:rsidRPr="0068373A">
        <w:rPr>
          <w:rFonts w:ascii="Times New Roman" w:eastAsia="Times New Roman" w:hAnsi="Times New Roman" w:cs="Times New Roman"/>
          <w:sz w:val="24"/>
          <w:szCs w:val="24"/>
          <w:lang w:eastAsia="pl-PL"/>
        </w:rPr>
        <w:t xml:space="preserve">. To technika, która pozwala na uzyskiwanie </w:t>
      </w:r>
      <w:proofErr w:type="spellStart"/>
      <w:r w:rsidR="00C600C3" w:rsidRPr="0068373A">
        <w:rPr>
          <w:rFonts w:ascii="Times New Roman" w:eastAsia="Times New Roman" w:hAnsi="Times New Roman" w:cs="Times New Roman"/>
          <w:sz w:val="24"/>
          <w:szCs w:val="24"/>
          <w:lang w:eastAsia="pl-PL"/>
        </w:rPr>
        <w:t>nanowłókien</w:t>
      </w:r>
      <w:proofErr w:type="spellEnd"/>
      <w:r w:rsidR="00C600C3" w:rsidRPr="0068373A">
        <w:rPr>
          <w:rFonts w:ascii="Times New Roman" w:eastAsia="Times New Roman" w:hAnsi="Times New Roman" w:cs="Times New Roman"/>
          <w:sz w:val="24"/>
          <w:szCs w:val="24"/>
          <w:lang w:eastAsia="pl-PL"/>
        </w:rPr>
        <w:t xml:space="preserve"> </w:t>
      </w:r>
      <w:r w:rsidRPr="0068373A">
        <w:rPr>
          <w:rFonts w:ascii="Times New Roman" w:eastAsia="Times New Roman" w:hAnsi="Times New Roman" w:cs="Times New Roman"/>
          <w:sz w:val="24"/>
          <w:szCs w:val="24"/>
          <w:lang w:eastAsia="pl-PL"/>
        </w:rPr>
        <w:t>z polimerów, do których na etapie produkcji można dodawać różne cząsteczki. Prace rozpoczyna się od przygotowania roztworu – polimer, z którego chcemy uzyskać włókno, rozpuszcza się w konkretnym rozpuszczalniku. Następnie ten roztwór wprowadza się do strzykawki, którą montuje się w pompie. Stamtąd roztwór trafia do dyszy, czyli zwykle igły. Kluczowe jest to, że ta dysza znajduje się pod wysokim napięciem, rzędu dziesiątek kilowoltów, a w odległości kilkunastu centymetrów znajduje się kolektor. W ten sposób pomiędzy igłą a kolektorem powstaje bardzo silne pole elektrostatyczne, które zaczyna wyciągać strugę polimeru, a ta zaczyna odkładać się na kolektorze, najczęściej metalicznym cylindrze. Struga polimeru jest na tyle cienka, że cały rozpuszczalnik, który znajduje się w roztworze, odparowuje zanim dotrze do kolektora.</w:t>
      </w:r>
    </w:p>
    <w:p w14:paraId="3AD2CA79" w14:textId="77777777" w:rsidR="003B22AC" w:rsidRPr="0068373A" w:rsidRDefault="003B22AC" w:rsidP="003B22AC">
      <w:pPr>
        <w:spacing w:before="100" w:beforeAutospacing="1" w:after="100" w:afterAutospacing="1" w:line="240" w:lineRule="auto"/>
        <w:rPr>
          <w:rFonts w:ascii="Times New Roman" w:eastAsia="Times New Roman" w:hAnsi="Times New Roman" w:cs="Times New Roman"/>
          <w:sz w:val="24"/>
          <w:szCs w:val="24"/>
          <w:lang w:eastAsia="pl-PL"/>
        </w:rPr>
      </w:pPr>
      <w:r w:rsidRPr="0068373A">
        <w:rPr>
          <w:rFonts w:ascii="Times New Roman" w:eastAsia="Times New Roman" w:hAnsi="Times New Roman" w:cs="Times New Roman"/>
          <w:sz w:val="24"/>
          <w:szCs w:val="24"/>
          <w:lang w:eastAsia="pl-PL"/>
        </w:rPr>
        <w:t>Wyzwanie polega na tym, by cząsteczki, które mają stworzyć wierzchnią, ognioodporną warstwę włókna, nie mieszały się z polimerem, ale owinęły się wokół niego i stworzyły swego rodzaju otulinę. </w:t>
      </w:r>
    </w:p>
    <w:p w14:paraId="43AE6836" w14:textId="52ECCA6E" w:rsidR="003B22AC" w:rsidRPr="0068373A" w:rsidRDefault="003B22AC" w:rsidP="003B22AC">
      <w:pPr>
        <w:spacing w:before="100" w:beforeAutospacing="1" w:after="100" w:afterAutospacing="1" w:line="240" w:lineRule="auto"/>
        <w:rPr>
          <w:rFonts w:ascii="Times New Roman" w:eastAsia="Times New Roman" w:hAnsi="Times New Roman" w:cs="Times New Roman"/>
          <w:sz w:val="24"/>
          <w:szCs w:val="24"/>
          <w:lang w:eastAsia="pl-PL"/>
        </w:rPr>
      </w:pPr>
      <w:r w:rsidRPr="0068373A">
        <w:rPr>
          <w:rFonts w:ascii="Times New Roman" w:eastAsia="Times New Roman" w:hAnsi="Times New Roman" w:cs="Times New Roman"/>
          <w:sz w:val="24"/>
          <w:szCs w:val="24"/>
          <w:lang w:eastAsia="pl-PL"/>
        </w:rPr>
        <w:t xml:space="preserve">– </w:t>
      </w:r>
      <w:r w:rsidR="00C600C3" w:rsidRPr="0068373A">
        <w:rPr>
          <w:rFonts w:ascii="Times New Roman" w:eastAsia="Times New Roman" w:hAnsi="Times New Roman" w:cs="Times New Roman"/>
          <w:i/>
          <w:iCs/>
          <w:sz w:val="24"/>
          <w:szCs w:val="24"/>
          <w:lang w:eastAsia="pl-PL"/>
        </w:rPr>
        <w:t>Do wytwarzania zaawansowanych włókien kompozytowych</w:t>
      </w:r>
      <w:r w:rsidRPr="0068373A">
        <w:rPr>
          <w:rFonts w:ascii="Times New Roman" w:eastAsia="Times New Roman" w:hAnsi="Times New Roman" w:cs="Times New Roman"/>
          <w:i/>
          <w:iCs/>
          <w:sz w:val="24"/>
          <w:szCs w:val="24"/>
          <w:lang w:eastAsia="pl-PL"/>
        </w:rPr>
        <w:t xml:space="preserve"> stosuje się tzw. technologię </w:t>
      </w:r>
      <w:proofErr w:type="spellStart"/>
      <w:r w:rsidRPr="0068373A">
        <w:rPr>
          <w:rFonts w:ascii="Times New Roman" w:eastAsia="Times New Roman" w:hAnsi="Times New Roman" w:cs="Times New Roman"/>
          <w:i/>
          <w:iCs/>
          <w:sz w:val="24"/>
          <w:szCs w:val="24"/>
          <w:lang w:eastAsia="pl-PL"/>
        </w:rPr>
        <w:t>core-shell</w:t>
      </w:r>
      <w:proofErr w:type="spellEnd"/>
      <w:r w:rsidRPr="0068373A">
        <w:rPr>
          <w:rFonts w:ascii="Times New Roman" w:eastAsia="Times New Roman" w:hAnsi="Times New Roman" w:cs="Times New Roman"/>
          <w:i/>
          <w:iCs/>
          <w:sz w:val="24"/>
          <w:szCs w:val="24"/>
          <w:lang w:eastAsia="pl-PL"/>
        </w:rPr>
        <w:t xml:space="preserve">, czyli mamy rdzeń z polimeru i z zewnątrz znajduje się druga igła, z której możemy podawać inny polimer, albo np. </w:t>
      </w:r>
      <w:proofErr w:type="spellStart"/>
      <w:r w:rsidRPr="0068373A">
        <w:rPr>
          <w:rFonts w:ascii="Times New Roman" w:eastAsia="Times New Roman" w:hAnsi="Times New Roman" w:cs="Times New Roman"/>
          <w:i/>
          <w:iCs/>
          <w:sz w:val="24"/>
          <w:szCs w:val="24"/>
          <w:lang w:eastAsia="pl-PL"/>
        </w:rPr>
        <w:t>nanocząstki</w:t>
      </w:r>
      <w:proofErr w:type="spellEnd"/>
      <w:r w:rsidRPr="0068373A">
        <w:rPr>
          <w:rFonts w:ascii="Times New Roman" w:eastAsia="Times New Roman" w:hAnsi="Times New Roman" w:cs="Times New Roman"/>
          <w:i/>
          <w:iCs/>
          <w:sz w:val="24"/>
          <w:szCs w:val="24"/>
          <w:lang w:eastAsia="pl-PL"/>
        </w:rPr>
        <w:t xml:space="preserve">. Wtedy te cząstki wychodząc z dyszy, łączą się </w:t>
      </w:r>
      <w:r w:rsidR="00C600C3" w:rsidRPr="0068373A">
        <w:rPr>
          <w:rFonts w:ascii="Times New Roman" w:eastAsia="Times New Roman" w:hAnsi="Times New Roman" w:cs="Times New Roman"/>
          <w:i/>
          <w:iCs/>
          <w:sz w:val="24"/>
          <w:szCs w:val="24"/>
          <w:lang w:eastAsia="pl-PL"/>
        </w:rPr>
        <w:t>powierzchniowo z powstającym</w:t>
      </w:r>
      <w:r w:rsidRPr="0068373A">
        <w:rPr>
          <w:rFonts w:ascii="Times New Roman" w:eastAsia="Times New Roman" w:hAnsi="Times New Roman" w:cs="Times New Roman"/>
          <w:i/>
          <w:iCs/>
          <w:sz w:val="24"/>
          <w:szCs w:val="24"/>
          <w:lang w:eastAsia="pl-PL"/>
        </w:rPr>
        <w:t xml:space="preserve"> włóknem i dostajemy strukturę, gdzie w środku jest polimer, a z zewnątrz są chroniące go cząstki</w:t>
      </w:r>
      <w:r w:rsidRPr="0068373A">
        <w:rPr>
          <w:rFonts w:ascii="Times New Roman" w:eastAsia="Times New Roman" w:hAnsi="Times New Roman" w:cs="Times New Roman"/>
          <w:sz w:val="24"/>
          <w:szCs w:val="24"/>
          <w:lang w:eastAsia="pl-PL"/>
        </w:rPr>
        <w:t xml:space="preserve"> – wyjaśnia naukowiec.</w:t>
      </w:r>
    </w:p>
    <w:p w14:paraId="14E0BACF" w14:textId="77777777" w:rsidR="003B22AC" w:rsidRPr="0068373A" w:rsidRDefault="003B22AC" w:rsidP="003B22AC">
      <w:pPr>
        <w:spacing w:before="100" w:beforeAutospacing="1" w:after="100" w:afterAutospacing="1" w:line="240" w:lineRule="auto"/>
        <w:outlineLvl w:val="1"/>
        <w:rPr>
          <w:rFonts w:ascii="Times New Roman" w:eastAsia="Times New Roman" w:hAnsi="Times New Roman" w:cs="Times New Roman"/>
          <w:b/>
          <w:bCs/>
          <w:sz w:val="24"/>
          <w:szCs w:val="24"/>
          <w:lang w:eastAsia="pl-PL"/>
        </w:rPr>
      </w:pPr>
      <w:r w:rsidRPr="0068373A">
        <w:rPr>
          <w:rFonts w:ascii="Times New Roman" w:eastAsia="Times New Roman" w:hAnsi="Times New Roman" w:cs="Times New Roman"/>
          <w:b/>
          <w:bCs/>
          <w:sz w:val="24"/>
          <w:szCs w:val="24"/>
          <w:lang w:eastAsia="pl-PL"/>
        </w:rPr>
        <w:t>Siła w popiołach</w:t>
      </w:r>
    </w:p>
    <w:p w14:paraId="2063B6BC" w14:textId="77777777" w:rsidR="005D0AA4" w:rsidRPr="0068373A" w:rsidRDefault="005D0AA4" w:rsidP="005D0AA4">
      <w:pPr>
        <w:spacing w:before="100" w:beforeAutospacing="1" w:after="100" w:afterAutospacing="1" w:line="240" w:lineRule="auto"/>
        <w:rPr>
          <w:rFonts w:ascii="Times New Roman" w:eastAsia="Times New Roman" w:hAnsi="Times New Roman" w:cs="Times New Roman"/>
          <w:sz w:val="24"/>
          <w:szCs w:val="24"/>
          <w:lang w:eastAsia="pl-PL"/>
        </w:rPr>
      </w:pPr>
      <w:r w:rsidRPr="0068373A">
        <w:rPr>
          <w:rFonts w:ascii="Times New Roman" w:eastAsia="Times New Roman" w:hAnsi="Times New Roman" w:cs="Times New Roman"/>
          <w:sz w:val="24"/>
          <w:szCs w:val="24"/>
          <w:lang w:eastAsia="pl-PL"/>
        </w:rPr>
        <w:t>Właściwości wymagane do modyfikacji i pokrywania włókien posiadają nanocząsteczki sadzy (</w:t>
      </w:r>
      <w:proofErr w:type="spellStart"/>
      <w:r w:rsidRPr="0068373A">
        <w:rPr>
          <w:rFonts w:ascii="Times New Roman" w:eastAsia="Times New Roman" w:hAnsi="Times New Roman" w:cs="Times New Roman"/>
          <w:i/>
          <w:iCs/>
          <w:sz w:val="24"/>
          <w:szCs w:val="24"/>
          <w:lang w:eastAsia="pl-PL"/>
        </w:rPr>
        <w:t>carbon</w:t>
      </w:r>
      <w:proofErr w:type="spellEnd"/>
      <w:r w:rsidRPr="0068373A">
        <w:rPr>
          <w:rFonts w:ascii="Times New Roman" w:eastAsia="Times New Roman" w:hAnsi="Times New Roman" w:cs="Times New Roman"/>
          <w:i/>
          <w:iCs/>
          <w:sz w:val="24"/>
          <w:szCs w:val="24"/>
          <w:lang w:eastAsia="pl-PL"/>
        </w:rPr>
        <w:t xml:space="preserve"> </w:t>
      </w:r>
      <w:proofErr w:type="spellStart"/>
      <w:r w:rsidRPr="0068373A">
        <w:rPr>
          <w:rFonts w:ascii="Times New Roman" w:eastAsia="Times New Roman" w:hAnsi="Times New Roman" w:cs="Times New Roman"/>
          <w:i/>
          <w:iCs/>
          <w:sz w:val="24"/>
          <w:szCs w:val="24"/>
          <w:lang w:eastAsia="pl-PL"/>
        </w:rPr>
        <w:t>black</w:t>
      </w:r>
      <w:proofErr w:type="spellEnd"/>
      <w:r w:rsidRPr="0068373A">
        <w:rPr>
          <w:rFonts w:ascii="Times New Roman" w:eastAsia="Times New Roman" w:hAnsi="Times New Roman" w:cs="Times New Roman"/>
          <w:sz w:val="24"/>
          <w:szCs w:val="24"/>
          <w:lang w:eastAsia="pl-PL"/>
        </w:rPr>
        <w:t xml:space="preserve">). Sadza jest materiałem węglowym powstającym w wyniku </w:t>
      </w:r>
      <w:r w:rsidRPr="00982364">
        <w:rPr>
          <w:rFonts w:ascii="Times New Roman" w:eastAsia="Times New Roman" w:hAnsi="Times New Roman" w:cs="Times New Roman"/>
          <w:bCs/>
          <w:sz w:val="24"/>
          <w:szCs w:val="24"/>
          <w:lang w:eastAsia="pl-PL"/>
        </w:rPr>
        <w:t>niecałkowitego spalania lub termicznego rozkładu węglowodorów</w:t>
      </w:r>
      <w:r w:rsidRPr="00982364">
        <w:rPr>
          <w:rFonts w:ascii="Times New Roman" w:eastAsia="Times New Roman" w:hAnsi="Times New Roman" w:cs="Times New Roman"/>
          <w:sz w:val="24"/>
          <w:szCs w:val="24"/>
          <w:lang w:eastAsia="pl-PL"/>
        </w:rPr>
        <w:t xml:space="preserve"> w warunkach ograniczonego dostępu tlenu. Składa się głównie z elementarnego węgla o strukturze quasi-grafitowej, który</w:t>
      </w:r>
      <w:r w:rsidRPr="0068373A">
        <w:rPr>
          <w:rFonts w:ascii="Times New Roman" w:eastAsia="Times New Roman" w:hAnsi="Times New Roman" w:cs="Times New Roman"/>
          <w:sz w:val="24"/>
          <w:szCs w:val="24"/>
          <w:lang w:eastAsia="pl-PL"/>
        </w:rPr>
        <w:t xml:space="preserve"> charakteryzuje się wysoką stabilnością termiczną oraz niską reaktywnością chemiczną.</w:t>
      </w:r>
    </w:p>
    <w:p w14:paraId="2C661AFF" w14:textId="77777777" w:rsidR="005D0AA4" w:rsidRPr="0068373A" w:rsidRDefault="005D0AA4" w:rsidP="005D0AA4">
      <w:pPr>
        <w:spacing w:before="100" w:beforeAutospacing="1" w:after="100" w:afterAutospacing="1" w:line="240" w:lineRule="auto"/>
        <w:rPr>
          <w:rFonts w:ascii="Times New Roman" w:eastAsia="Times New Roman" w:hAnsi="Times New Roman" w:cs="Times New Roman"/>
          <w:sz w:val="24"/>
          <w:szCs w:val="24"/>
          <w:lang w:eastAsia="pl-PL"/>
        </w:rPr>
      </w:pPr>
      <w:r w:rsidRPr="0068373A">
        <w:rPr>
          <w:rFonts w:ascii="Times New Roman" w:eastAsia="Times New Roman" w:hAnsi="Times New Roman" w:cs="Times New Roman"/>
          <w:sz w:val="24"/>
          <w:szCs w:val="24"/>
          <w:lang w:eastAsia="pl-PL"/>
        </w:rPr>
        <w:t xml:space="preserve">W praktyce oznacza to, że materiał, który powstaje w wyniku kontrolowanego procesu spalania, sam </w:t>
      </w:r>
      <w:r w:rsidRPr="00982364">
        <w:rPr>
          <w:rFonts w:ascii="Times New Roman" w:eastAsia="Times New Roman" w:hAnsi="Times New Roman" w:cs="Times New Roman"/>
          <w:sz w:val="24"/>
          <w:szCs w:val="24"/>
          <w:lang w:eastAsia="pl-PL"/>
        </w:rPr>
        <w:t xml:space="preserve">jest </w:t>
      </w:r>
      <w:r w:rsidRPr="00982364">
        <w:rPr>
          <w:rFonts w:ascii="Times New Roman" w:eastAsia="Times New Roman" w:hAnsi="Times New Roman" w:cs="Times New Roman"/>
          <w:bCs/>
          <w:sz w:val="24"/>
          <w:szCs w:val="24"/>
          <w:lang w:eastAsia="pl-PL"/>
        </w:rPr>
        <w:t>odporny na dalsze spalanie w typowych warunkach pożarowych</w:t>
      </w:r>
      <w:r w:rsidRPr="00982364">
        <w:rPr>
          <w:rFonts w:ascii="Times New Roman" w:eastAsia="Times New Roman" w:hAnsi="Times New Roman" w:cs="Times New Roman"/>
          <w:sz w:val="24"/>
          <w:szCs w:val="24"/>
          <w:lang w:eastAsia="pl-PL"/>
        </w:rPr>
        <w:t xml:space="preserve"> – to, co mogło ulec utlenieniu, już zostało przekształcone. Dzięki temu sadza może pełnić funkcję bariery ochronnej, ograniczając</w:t>
      </w:r>
      <w:r w:rsidRPr="0068373A">
        <w:rPr>
          <w:rFonts w:ascii="Times New Roman" w:eastAsia="Times New Roman" w:hAnsi="Times New Roman" w:cs="Times New Roman"/>
          <w:sz w:val="24"/>
          <w:szCs w:val="24"/>
          <w:lang w:eastAsia="pl-PL"/>
        </w:rPr>
        <w:t xml:space="preserve"> rozprzestrzenianie się płomienia i degradację materiału bazowego.</w:t>
      </w:r>
    </w:p>
    <w:p w14:paraId="6426742A" w14:textId="77777777" w:rsidR="005D0AA4" w:rsidRPr="0068373A" w:rsidRDefault="005D0AA4" w:rsidP="005D0AA4">
      <w:pPr>
        <w:spacing w:before="100" w:beforeAutospacing="1" w:after="100" w:afterAutospacing="1" w:line="240" w:lineRule="auto"/>
        <w:rPr>
          <w:rFonts w:ascii="Times New Roman" w:eastAsia="Times New Roman" w:hAnsi="Times New Roman" w:cs="Times New Roman"/>
          <w:sz w:val="24"/>
          <w:szCs w:val="24"/>
          <w:lang w:eastAsia="pl-PL"/>
        </w:rPr>
      </w:pPr>
      <w:r w:rsidRPr="0068373A">
        <w:rPr>
          <w:rFonts w:ascii="Times New Roman" w:eastAsia="Times New Roman" w:hAnsi="Times New Roman" w:cs="Times New Roman"/>
          <w:sz w:val="24"/>
          <w:szCs w:val="24"/>
          <w:lang w:eastAsia="pl-PL"/>
        </w:rPr>
        <w:t xml:space="preserve">Znaczące ilości sadzy powstają jako produkt uboczny w przemyśle naftowym i gazowym, m.in. podczas produkcji paliw i procesów petrochemicznych. Z tego względu poszukiwanie nowych, wartościowych zastosowań dla tego materiału ma istotne znaczenie zarówno technologiczne, jak i środowiskowe. Podobne materiały węglowe mogą być również otrzymywane z biomasy, np. poprzez kontrolowaną pirolizę zużytych ziaren kawy, których </w:t>
      </w:r>
      <w:r w:rsidRPr="0068373A">
        <w:rPr>
          <w:rFonts w:ascii="Times New Roman" w:eastAsia="Times New Roman" w:hAnsi="Times New Roman" w:cs="Times New Roman"/>
          <w:sz w:val="24"/>
          <w:szCs w:val="24"/>
          <w:lang w:eastAsia="pl-PL"/>
        </w:rPr>
        <w:lastRenderedPageBreak/>
        <w:t>globalna dostępność jest bardzo duża, co pozwala przekształcić odpady w funkcjonalne nanomateriały zamiast kierować je wyłącznie do kompostowania.</w:t>
      </w:r>
    </w:p>
    <w:p w14:paraId="32434CB2" w14:textId="77777777" w:rsidR="005D0AA4" w:rsidRPr="0068373A" w:rsidRDefault="005D0AA4" w:rsidP="005D0AA4">
      <w:pPr>
        <w:spacing w:before="100" w:beforeAutospacing="1" w:after="100" w:afterAutospacing="1" w:line="240" w:lineRule="auto"/>
        <w:rPr>
          <w:rFonts w:ascii="Times New Roman" w:eastAsia="Times New Roman" w:hAnsi="Times New Roman" w:cs="Times New Roman"/>
          <w:sz w:val="24"/>
          <w:szCs w:val="24"/>
          <w:lang w:eastAsia="pl-PL"/>
        </w:rPr>
      </w:pPr>
      <w:proofErr w:type="spellStart"/>
      <w:r w:rsidRPr="0068373A">
        <w:rPr>
          <w:rFonts w:ascii="Times New Roman" w:eastAsia="Times New Roman" w:hAnsi="Times New Roman" w:cs="Times New Roman"/>
          <w:sz w:val="24"/>
          <w:szCs w:val="24"/>
          <w:lang w:eastAsia="pl-PL"/>
        </w:rPr>
        <w:t>Nanocząstki</w:t>
      </w:r>
      <w:proofErr w:type="spellEnd"/>
      <w:r w:rsidRPr="0068373A">
        <w:rPr>
          <w:rFonts w:ascii="Times New Roman" w:eastAsia="Times New Roman" w:hAnsi="Times New Roman" w:cs="Times New Roman"/>
          <w:sz w:val="24"/>
          <w:szCs w:val="24"/>
          <w:lang w:eastAsia="pl-PL"/>
        </w:rPr>
        <w:t xml:space="preserve"> sadzy mogą być </w:t>
      </w:r>
      <w:r w:rsidRPr="00055FE4">
        <w:rPr>
          <w:rFonts w:ascii="Times New Roman" w:eastAsia="Times New Roman" w:hAnsi="Times New Roman" w:cs="Times New Roman"/>
          <w:sz w:val="24"/>
          <w:szCs w:val="24"/>
          <w:lang w:eastAsia="pl-PL"/>
        </w:rPr>
        <w:t xml:space="preserve">otrzymywane poprzez </w:t>
      </w:r>
      <w:r w:rsidRPr="00055FE4">
        <w:rPr>
          <w:rFonts w:ascii="Times New Roman" w:eastAsia="Times New Roman" w:hAnsi="Times New Roman" w:cs="Times New Roman"/>
          <w:bCs/>
          <w:sz w:val="24"/>
          <w:szCs w:val="24"/>
          <w:lang w:eastAsia="pl-PL"/>
        </w:rPr>
        <w:t>mechaniczne rozdrabnianie cząstek pierwotnych</w:t>
      </w:r>
      <w:r w:rsidRPr="00055FE4">
        <w:rPr>
          <w:rFonts w:ascii="Times New Roman" w:eastAsia="Times New Roman" w:hAnsi="Times New Roman" w:cs="Times New Roman"/>
          <w:sz w:val="24"/>
          <w:szCs w:val="24"/>
          <w:lang w:eastAsia="pl-PL"/>
        </w:rPr>
        <w:t>, np. z wykorzystaniem m</w:t>
      </w:r>
      <w:r w:rsidRPr="0068373A">
        <w:rPr>
          <w:rFonts w:ascii="Times New Roman" w:eastAsia="Times New Roman" w:hAnsi="Times New Roman" w:cs="Times New Roman"/>
          <w:sz w:val="24"/>
          <w:szCs w:val="24"/>
          <w:lang w:eastAsia="pl-PL"/>
        </w:rPr>
        <w:t>łynów kulowych lub innych metod wysokoenergetycznego mielenia, co pozwala uzyskać frakcje o rozmiarach odpowiednich do integracji z włóknami polimerowymi.</w:t>
      </w:r>
    </w:p>
    <w:p w14:paraId="5AE20F8B" w14:textId="77777777" w:rsidR="005D0AA4" w:rsidRPr="0068373A" w:rsidRDefault="005D0AA4" w:rsidP="005D0AA4">
      <w:pPr>
        <w:spacing w:before="100" w:beforeAutospacing="1" w:after="100" w:afterAutospacing="1" w:line="240" w:lineRule="auto"/>
        <w:rPr>
          <w:rFonts w:ascii="Times New Roman" w:eastAsia="Times New Roman" w:hAnsi="Times New Roman" w:cs="Times New Roman"/>
          <w:sz w:val="24"/>
          <w:szCs w:val="24"/>
          <w:lang w:eastAsia="pl-PL"/>
        </w:rPr>
      </w:pPr>
      <w:r w:rsidRPr="0068373A">
        <w:rPr>
          <w:rFonts w:ascii="Times New Roman" w:eastAsia="Times New Roman" w:hAnsi="Times New Roman" w:cs="Times New Roman"/>
          <w:sz w:val="24"/>
          <w:szCs w:val="24"/>
          <w:lang w:eastAsia="pl-PL"/>
        </w:rPr>
        <w:t>– Plan jest taki, aby cząsteczki były jak najmniejsze i równomiernie rozproszone. W momencie, gdy rozpoczyna się proces spalania włókna, płomień napotyka barierę węglową, która nie ulega spaleniu w temperaturach charakterystycznych dla tego procesu, tworząc warstwę ochronną. Moim założeniem jest to, aby opracowane materiały nie inicjowały spalania i nie prowadziły do powstawania szkodliwych produktów rozkładu – wyjaśnia dr inż. Piotr Szewczyk.</w:t>
      </w:r>
    </w:p>
    <w:p w14:paraId="6240E689" w14:textId="5200BE49" w:rsidR="003B22AC" w:rsidRPr="0068373A" w:rsidRDefault="003B22AC" w:rsidP="003B22AC">
      <w:pPr>
        <w:spacing w:before="100" w:beforeAutospacing="1" w:after="100" w:afterAutospacing="1" w:line="240" w:lineRule="auto"/>
        <w:rPr>
          <w:rFonts w:ascii="Times New Roman" w:eastAsia="Times New Roman" w:hAnsi="Times New Roman" w:cs="Times New Roman"/>
          <w:sz w:val="24"/>
          <w:szCs w:val="24"/>
          <w:lang w:eastAsia="pl-PL"/>
        </w:rPr>
      </w:pPr>
      <w:r w:rsidRPr="0068373A">
        <w:rPr>
          <w:rFonts w:ascii="Times New Roman" w:eastAsia="Times New Roman" w:hAnsi="Times New Roman" w:cs="Times New Roman"/>
          <w:sz w:val="24"/>
          <w:szCs w:val="24"/>
          <w:lang w:eastAsia="pl-PL"/>
        </w:rPr>
        <w:t>Im mniejsze będą cząsteczki, tym szczelniej będą mogły otoczyć polimer i tym skuteczniej odetną dostęp tlenu, tworząc wokół niego ognioodporną barierę. Dodatkowo, nanocząsteczki sadzy mają tę zaletę, że ich obecność zwiększ</w:t>
      </w:r>
      <w:r w:rsidR="00055FE4">
        <w:rPr>
          <w:rFonts w:ascii="Times New Roman" w:eastAsia="Times New Roman" w:hAnsi="Times New Roman" w:cs="Times New Roman"/>
          <w:sz w:val="24"/>
          <w:szCs w:val="24"/>
          <w:lang w:eastAsia="pl-PL"/>
        </w:rPr>
        <w:t>a</w:t>
      </w:r>
      <w:r w:rsidRPr="0068373A">
        <w:rPr>
          <w:rFonts w:ascii="Times New Roman" w:eastAsia="Times New Roman" w:hAnsi="Times New Roman" w:cs="Times New Roman"/>
          <w:sz w:val="24"/>
          <w:szCs w:val="24"/>
          <w:lang w:eastAsia="pl-PL"/>
        </w:rPr>
        <w:t xml:space="preserve"> wytrzymałość (już i tak bardzo wytrzymałych) włókien polimerowych. Łańcuchy polimerów zaplątują się o </w:t>
      </w:r>
      <w:proofErr w:type="spellStart"/>
      <w:r w:rsidRPr="0068373A">
        <w:rPr>
          <w:rFonts w:ascii="Times New Roman" w:eastAsia="Times New Roman" w:hAnsi="Times New Roman" w:cs="Times New Roman"/>
          <w:sz w:val="24"/>
          <w:szCs w:val="24"/>
          <w:lang w:eastAsia="pl-PL"/>
        </w:rPr>
        <w:t>nanocząstki</w:t>
      </w:r>
      <w:proofErr w:type="spellEnd"/>
      <w:r w:rsidRPr="0068373A">
        <w:rPr>
          <w:rFonts w:ascii="Times New Roman" w:eastAsia="Times New Roman" w:hAnsi="Times New Roman" w:cs="Times New Roman"/>
          <w:sz w:val="24"/>
          <w:szCs w:val="24"/>
          <w:lang w:eastAsia="pl-PL"/>
        </w:rPr>
        <w:t>, na których zbierają się naprężenia, co umożliwia przenoszenie większych obciążeń.</w:t>
      </w:r>
    </w:p>
    <w:p w14:paraId="6ED8EEDB" w14:textId="7C181971" w:rsidR="003B22AC" w:rsidRPr="0068373A" w:rsidRDefault="003B22AC" w:rsidP="003B22AC">
      <w:pPr>
        <w:spacing w:before="100" w:beforeAutospacing="1" w:after="100" w:afterAutospacing="1" w:line="240" w:lineRule="auto"/>
        <w:rPr>
          <w:rFonts w:ascii="Times New Roman" w:eastAsia="Times New Roman" w:hAnsi="Times New Roman" w:cs="Times New Roman"/>
          <w:sz w:val="24"/>
          <w:szCs w:val="24"/>
          <w:lang w:eastAsia="pl-PL"/>
        </w:rPr>
      </w:pPr>
      <w:r w:rsidRPr="0068373A">
        <w:rPr>
          <w:rFonts w:ascii="Times New Roman" w:eastAsia="Times New Roman" w:hAnsi="Times New Roman" w:cs="Times New Roman"/>
          <w:sz w:val="24"/>
          <w:szCs w:val="24"/>
          <w:lang w:eastAsia="pl-PL"/>
        </w:rPr>
        <w:t xml:space="preserve">Do wytworzenia powłoki można by wykorzystać także </w:t>
      </w:r>
      <w:proofErr w:type="spellStart"/>
      <w:r w:rsidRPr="0068373A">
        <w:rPr>
          <w:rFonts w:ascii="Times New Roman" w:eastAsia="Times New Roman" w:hAnsi="Times New Roman" w:cs="Times New Roman"/>
          <w:sz w:val="24"/>
          <w:szCs w:val="24"/>
          <w:lang w:eastAsia="pl-PL"/>
        </w:rPr>
        <w:t>nanocząstki</w:t>
      </w:r>
      <w:proofErr w:type="spellEnd"/>
      <w:r w:rsidRPr="0068373A">
        <w:rPr>
          <w:rFonts w:ascii="Times New Roman" w:eastAsia="Times New Roman" w:hAnsi="Times New Roman" w:cs="Times New Roman"/>
          <w:sz w:val="24"/>
          <w:szCs w:val="24"/>
          <w:lang w:eastAsia="pl-PL"/>
        </w:rPr>
        <w:t xml:space="preserve"> ceramiczne, ale chociaż jest to często stosowana i skuteczna metoda, jest też bardzo droga. Co więcej, wymaga wykorzystania szkodliwej chemii, np. stężonych kwasów </w:t>
      </w:r>
      <w:proofErr w:type="spellStart"/>
      <w:r w:rsidRPr="0068373A">
        <w:rPr>
          <w:rFonts w:ascii="Times New Roman" w:eastAsia="Times New Roman" w:hAnsi="Times New Roman" w:cs="Times New Roman"/>
          <w:sz w:val="24"/>
          <w:szCs w:val="24"/>
          <w:lang w:eastAsia="pl-PL"/>
        </w:rPr>
        <w:t>trifluorooctowych</w:t>
      </w:r>
      <w:proofErr w:type="spellEnd"/>
      <w:r w:rsidRPr="0068373A">
        <w:rPr>
          <w:rFonts w:ascii="Times New Roman" w:eastAsia="Times New Roman" w:hAnsi="Times New Roman" w:cs="Times New Roman"/>
          <w:sz w:val="24"/>
          <w:szCs w:val="24"/>
          <w:lang w:eastAsia="pl-PL"/>
        </w:rPr>
        <w:t>, więc wykorzystanie sadzy wydaje się b</w:t>
      </w:r>
      <w:r w:rsidR="00055FE4">
        <w:rPr>
          <w:rFonts w:ascii="Times New Roman" w:eastAsia="Times New Roman" w:hAnsi="Times New Roman" w:cs="Times New Roman"/>
          <w:sz w:val="24"/>
          <w:szCs w:val="24"/>
          <w:lang w:eastAsia="pl-PL"/>
        </w:rPr>
        <w:t>ezpieczniejsze i b</w:t>
      </w:r>
      <w:r w:rsidRPr="0068373A">
        <w:rPr>
          <w:rFonts w:ascii="Times New Roman" w:eastAsia="Times New Roman" w:hAnsi="Times New Roman" w:cs="Times New Roman"/>
          <w:sz w:val="24"/>
          <w:szCs w:val="24"/>
          <w:lang w:eastAsia="pl-PL"/>
        </w:rPr>
        <w:t>ardziej ek</w:t>
      </w:r>
      <w:r w:rsidR="00055FE4">
        <w:rPr>
          <w:rFonts w:ascii="Times New Roman" w:eastAsia="Times New Roman" w:hAnsi="Times New Roman" w:cs="Times New Roman"/>
          <w:sz w:val="24"/>
          <w:szCs w:val="24"/>
          <w:lang w:eastAsia="pl-PL"/>
        </w:rPr>
        <w:t>ologiczne</w:t>
      </w:r>
      <w:r w:rsidRPr="0068373A">
        <w:rPr>
          <w:rFonts w:ascii="Times New Roman" w:eastAsia="Times New Roman" w:hAnsi="Times New Roman" w:cs="Times New Roman"/>
          <w:sz w:val="24"/>
          <w:szCs w:val="24"/>
          <w:lang w:eastAsia="pl-PL"/>
        </w:rPr>
        <w:t>.</w:t>
      </w:r>
    </w:p>
    <w:p w14:paraId="135046A4" w14:textId="00651563" w:rsidR="003B22AC" w:rsidRPr="0068373A" w:rsidRDefault="003B22AC" w:rsidP="003B22AC">
      <w:pPr>
        <w:spacing w:before="100" w:beforeAutospacing="1" w:after="100" w:afterAutospacing="1" w:line="240" w:lineRule="auto"/>
        <w:rPr>
          <w:rFonts w:ascii="Times New Roman" w:eastAsia="Times New Roman" w:hAnsi="Times New Roman" w:cs="Times New Roman"/>
          <w:sz w:val="24"/>
          <w:szCs w:val="24"/>
          <w:lang w:eastAsia="pl-PL"/>
        </w:rPr>
      </w:pPr>
      <w:r w:rsidRPr="0068373A">
        <w:rPr>
          <w:rFonts w:ascii="Times New Roman" w:eastAsia="Times New Roman" w:hAnsi="Times New Roman" w:cs="Times New Roman"/>
          <w:sz w:val="24"/>
          <w:szCs w:val="24"/>
          <w:lang w:eastAsia="pl-PL"/>
        </w:rPr>
        <w:t xml:space="preserve">Włókna powstałe w procesie </w:t>
      </w:r>
      <w:proofErr w:type="spellStart"/>
      <w:r w:rsidRPr="0068373A">
        <w:rPr>
          <w:rFonts w:ascii="Times New Roman" w:eastAsia="Times New Roman" w:hAnsi="Times New Roman" w:cs="Times New Roman"/>
          <w:sz w:val="24"/>
          <w:szCs w:val="24"/>
          <w:lang w:eastAsia="pl-PL"/>
        </w:rPr>
        <w:t>elektroprzędzenia</w:t>
      </w:r>
      <w:proofErr w:type="spellEnd"/>
      <w:r w:rsidRPr="0068373A">
        <w:rPr>
          <w:rFonts w:ascii="Times New Roman" w:eastAsia="Times New Roman" w:hAnsi="Times New Roman" w:cs="Times New Roman"/>
          <w:sz w:val="24"/>
          <w:szCs w:val="24"/>
          <w:lang w:eastAsia="pl-PL"/>
        </w:rPr>
        <w:t xml:space="preserve"> są bardzo cienkie – gołym okiem ich wygląd można porównać z wyglądem chusteczki higienicznej, ale ich wytrzymałość jest wielokrotnie większa. Dla porównania: </w:t>
      </w:r>
      <w:proofErr w:type="spellStart"/>
      <w:r w:rsidRPr="0068373A">
        <w:rPr>
          <w:rFonts w:ascii="Times New Roman" w:eastAsia="Times New Roman" w:hAnsi="Times New Roman" w:cs="Times New Roman"/>
          <w:sz w:val="24"/>
          <w:szCs w:val="24"/>
          <w:lang w:eastAsia="pl-PL"/>
        </w:rPr>
        <w:t>mikrofibra</w:t>
      </w:r>
      <w:proofErr w:type="spellEnd"/>
      <w:r w:rsidRPr="0068373A">
        <w:rPr>
          <w:rFonts w:ascii="Times New Roman" w:eastAsia="Times New Roman" w:hAnsi="Times New Roman" w:cs="Times New Roman"/>
          <w:sz w:val="24"/>
          <w:szCs w:val="24"/>
          <w:lang w:eastAsia="pl-PL"/>
        </w:rPr>
        <w:t xml:space="preserve"> to włókna, które mają średnicę poniżej 10 mikronów, a </w:t>
      </w:r>
      <w:proofErr w:type="spellStart"/>
      <w:r w:rsidRPr="0068373A">
        <w:rPr>
          <w:rFonts w:ascii="Times New Roman" w:eastAsia="Times New Roman" w:hAnsi="Times New Roman" w:cs="Times New Roman"/>
          <w:sz w:val="24"/>
          <w:szCs w:val="24"/>
          <w:lang w:eastAsia="pl-PL"/>
        </w:rPr>
        <w:t>nanowłókna</w:t>
      </w:r>
      <w:proofErr w:type="spellEnd"/>
      <w:r w:rsidRPr="0068373A">
        <w:rPr>
          <w:rFonts w:ascii="Times New Roman" w:eastAsia="Times New Roman" w:hAnsi="Times New Roman" w:cs="Times New Roman"/>
          <w:sz w:val="24"/>
          <w:szCs w:val="24"/>
          <w:lang w:eastAsia="pl-PL"/>
        </w:rPr>
        <w:t xml:space="preserve"> mają średnicę poniżej mikrona. Te, które bada dr inż. </w:t>
      </w:r>
      <w:r w:rsidR="00055FE4">
        <w:rPr>
          <w:rFonts w:ascii="Times New Roman" w:eastAsia="Times New Roman" w:hAnsi="Times New Roman" w:cs="Times New Roman"/>
          <w:sz w:val="24"/>
          <w:szCs w:val="24"/>
          <w:lang w:eastAsia="pl-PL"/>
        </w:rPr>
        <w:t xml:space="preserve">Piotr </w:t>
      </w:r>
      <w:r w:rsidRPr="0068373A">
        <w:rPr>
          <w:rFonts w:ascii="Times New Roman" w:eastAsia="Times New Roman" w:hAnsi="Times New Roman" w:cs="Times New Roman"/>
          <w:sz w:val="24"/>
          <w:szCs w:val="24"/>
          <w:lang w:eastAsia="pl-PL"/>
        </w:rPr>
        <w:t>Szewczyk mają średnicę około 700–800 nanometrów, czyli ponad 10 razy mniej. Im cieńsze będzie włókno, tym większa będzie jego użyteczność.</w:t>
      </w:r>
    </w:p>
    <w:p w14:paraId="09B2B775" w14:textId="7FEB1C41" w:rsidR="003B22AC" w:rsidRPr="0068373A" w:rsidRDefault="003B22AC" w:rsidP="003B22AC">
      <w:pPr>
        <w:spacing w:before="100" w:beforeAutospacing="1" w:after="100" w:afterAutospacing="1" w:line="240" w:lineRule="auto"/>
        <w:rPr>
          <w:rFonts w:ascii="Times New Roman" w:eastAsia="Times New Roman" w:hAnsi="Times New Roman" w:cs="Times New Roman"/>
          <w:sz w:val="24"/>
          <w:szCs w:val="24"/>
          <w:lang w:eastAsia="pl-PL"/>
        </w:rPr>
      </w:pPr>
      <w:r w:rsidRPr="0068373A">
        <w:rPr>
          <w:rFonts w:ascii="Times New Roman" w:eastAsia="Times New Roman" w:hAnsi="Times New Roman" w:cs="Times New Roman"/>
          <w:sz w:val="24"/>
          <w:szCs w:val="24"/>
          <w:lang w:eastAsia="pl-PL"/>
        </w:rPr>
        <w:t>Popularne obecnie stroje strażackie są bardzo grube i w dużym stopniu ograniczają ruchy strażaków</w:t>
      </w:r>
      <w:r w:rsidR="00C7155A" w:rsidRPr="0068373A">
        <w:rPr>
          <w:rFonts w:ascii="Times New Roman" w:eastAsia="Times New Roman" w:hAnsi="Times New Roman" w:cs="Times New Roman"/>
          <w:sz w:val="24"/>
          <w:szCs w:val="24"/>
          <w:lang w:eastAsia="pl-PL"/>
        </w:rPr>
        <w:t xml:space="preserve"> i </w:t>
      </w:r>
      <w:r w:rsidRPr="0068373A">
        <w:rPr>
          <w:rFonts w:ascii="Times New Roman" w:eastAsia="Times New Roman" w:hAnsi="Times New Roman" w:cs="Times New Roman"/>
          <w:sz w:val="24"/>
          <w:szCs w:val="24"/>
          <w:lang w:eastAsia="pl-PL"/>
        </w:rPr>
        <w:t xml:space="preserve">strażaczek, przeszkadzając w akcji. Obecnie brakuje technologii, które dawałyby swobodę ruchów i zapewniały odpowiednią izolację, bo tę najłatwiej uzyskać poprzez grube warstwy materiału. Włókninami </w:t>
      </w:r>
      <w:proofErr w:type="spellStart"/>
      <w:r w:rsidRPr="0068373A">
        <w:rPr>
          <w:rFonts w:ascii="Times New Roman" w:eastAsia="Times New Roman" w:hAnsi="Times New Roman" w:cs="Times New Roman"/>
          <w:sz w:val="24"/>
          <w:szCs w:val="24"/>
          <w:lang w:eastAsia="pl-PL"/>
        </w:rPr>
        <w:t>elektroprzędzonymi</w:t>
      </w:r>
      <w:proofErr w:type="spellEnd"/>
      <w:r w:rsidRPr="0068373A">
        <w:rPr>
          <w:rFonts w:ascii="Times New Roman" w:eastAsia="Times New Roman" w:hAnsi="Times New Roman" w:cs="Times New Roman"/>
          <w:sz w:val="24"/>
          <w:szCs w:val="24"/>
          <w:lang w:eastAsia="pl-PL"/>
        </w:rPr>
        <w:t xml:space="preserve"> można pokryć w zasadzie każdy rodzaj materiału, praktycznie nie zwiększając jego objętości. Ognioodporna membrana, nad którą pracuje naukowiec z AGH, nie stanowiłaby całego stroju, ale jedną z warstw, skutecznie chroniącą przed wpływem płomieni. Dawałaby tym samym szanse na zapewnienie strażakom i strażaczkom większej swobody.</w:t>
      </w:r>
    </w:p>
    <w:p w14:paraId="2834A79F" w14:textId="77777777" w:rsidR="003B22AC" w:rsidRPr="0068373A" w:rsidRDefault="003B22AC" w:rsidP="003B22AC">
      <w:pPr>
        <w:spacing w:before="100" w:beforeAutospacing="1" w:after="100" w:afterAutospacing="1" w:line="240" w:lineRule="auto"/>
        <w:outlineLvl w:val="1"/>
        <w:rPr>
          <w:rFonts w:ascii="Times New Roman" w:eastAsia="Times New Roman" w:hAnsi="Times New Roman" w:cs="Times New Roman"/>
          <w:b/>
          <w:bCs/>
          <w:sz w:val="24"/>
          <w:szCs w:val="24"/>
          <w:lang w:eastAsia="pl-PL"/>
        </w:rPr>
      </w:pPr>
      <w:r w:rsidRPr="0068373A">
        <w:rPr>
          <w:rFonts w:ascii="Times New Roman" w:eastAsia="Times New Roman" w:hAnsi="Times New Roman" w:cs="Times New Roman"/>
          <w:b/>
          <w:bCs/>
          <w:sz w:val="24"/>
          <w:szCs w:val="24"/>
          <w:lang w:eastAsia="pl-PL"/>
        </w:rPr>
        <w:t>Pierwsze próby spalania</w:t>
      </w:r>
    </w:p>
    <w:p w14:paraId="070F475F" w14:textId="663FEEEF" w:rsidR="003B22AC" w:rsidRPr="0068373A" w:rsidRDefault="003B22AC" w:rsidP="003B22AC">
      <w:pPr>
        <w:spacing w:before="100" w:beforeAutospacing="1" w:after="100" w:afterAutospacing="1" w:line="240" w:lineRule="auto"/>
        <w:rPr>
          <w:rFonts w:ascii="Times New Roman" w:eastAsia="Times New Roman" w:hAnsi="Times New Roman" w:cs="Times New Roman"/>
          <w:sz w:val="24"/>
          <w:szCs w:val="24"/>
          <w:lang w:eastAsia="pl-PL"/>
        </w:rPr>
      </w:pPr>
      <w:r w:rsidRPr="0068373A">
        <w:rPr>
          <w:rFonts w:ascii="Times New Roman" w:eastAsia="Times New Roman" w:hAnsi="Times New Roman" w:cs="Times New Roman"/>
          <w:sz w:val="24"/>
          <w:szCs w:val="24"/>
          <w:lang w:eastAsia="pl-PL"/>
        </w:rPr>
        <w:t>Otrzymany grant pozwoli</w:t>
      </w:r>
      <w:r w:rsidR="00D546C1" w:rsidRPr="0068373A">
        <w:rPr>
          <w:rFonts w:ascii="Times New Roman" w:eastAsia="Times New Roman" w:hAnsi="Times New Roman" w:cs="Times New Roman"/>
          <w:sz w:val="24"/>
          <w:szCs w:val="24"/>
          <w:lang w:eastAsia="pl-PL"/>
        </w:rPr>
        <w:t>ł</w:t>
      </w:r>
      <w:r w:rsidRPr="0068373A">
        <w:rPr>
          <w:rFonts w:ascii="Times New Roman" w:eastAsia="Times New Roman" w:hAnsi="Times New Roman" w:cs="Times New Roman"/>
          <w:sz w:val="24"/>
          <w:szCs w:val="24"/>
          <w:lang w:eastAsia="pl-PL"/>
        </w:rPr>
        <w:t xml:space="preserve"> naukowcowi sfinansować zakup sprzętu niezbędnego do sprawdzenia właściwości opracowywanych włóknin. Pierwsze etapy weryfikacji </w:t>
      </w:r>
      <w:r w:rsidR="00C7155A" w:rsidRPr="0068373A">
        <w:rPr>
          <w:rFonts w:ascii="Times New Roman" w:eastAsia="Times New Roman" w:hAnsi="Times New Roman" w:cs="Times New Roman"/>
          <w:sz w:val="24"/>
          <w:szCs w:val="24"/>
          <w:lang w:eastAsia="pl-PL"/>
        </w:rPr>
        <w:t xml:space="preserve">odbyły </w:t>
      </w:r>
      <w:r w:rsidRPr="0068373A">
        <w:rPr>
          <w:rFonts w:ascii="Times New Roman" w:eastAsia="Times New Roman" w:hAnsi="Times New Roman" w:cs="Times New Roman"/>
          <w:sz w:val="24"/>
          <w:szCs w:val="24"/>
          <w:lang w:eastAsia="pl-PL"/>
        </w:rPr>
        <w:t xml:space="preserve">się </w:t>
      </w:r>
      <w:r w:rsidR="00C7155A" w:rsidRPr="0068373A">
        <w:rPr>
          <w:rFonts w:ascii="Times New Roman" w:eastAsia="Times New Roman" w:hAnsi="Times New Roman" w:cs="Times New Roman"/>
          <w:sz w:val="24"/>
          <w:szCs w:val="24"/>
          <w:lang w:eastAsia="pl-PL"/>
        </w:rPr>
        <w:t>z wykorzystaniem</w:t>
      </w:r>
      <w:r w:rsidRPr="0068373A">
        <w:rPr>
          <w:rFonts w:ascii="Times New Roman" w:eastAsia="Times New Roman" w:hAnsi="Times New Roman" w:cs="Times New Roman"/>
          <w:sz w:val="24"/>
          <w:szCs w:val="24"/>
          <w:lang w:eastAsia="pl-PL"/>
        </w:rPr>
        <w:t xml:space="preserve"> aparatury dostępnej już w AGH, np. elektronow</w:t>
      </w:r>
      <w:r w:rsidR="00C7155A" w:rsidRPr="0068373A">
        <w:rPr>
          <w:rFonts w:ascii="Times New Roman" w:eastAsia="Times New Roman" w:hAnsi="Times New Roman" w:cs="Times New Roman"/>
          <w:sz w:val="24"/>
          <w:szCs w:val="24"/>
          <w:lang w:eastAsia="pl-PL"/>
        </w:rPr>
        <w:t>ego</w:t>
      </w:r>
      <w:r w:rsidRPr="0068373A">
        <w:rPr>
          <w:rFonts w:ascii="Times New Roman" w:eastAsia="Times New Roman" w:hAnsi="Times New Roman" w:cs="Times New Roman"/>
          <w:sz w:val="24"/>
          <w:szCs w:val="24"/>
          <w:lang w:eastAsia="pl-PL"/>
        </w:rPr>
        <w:t xml:space="preserve"> mikroskop</w:t>
      </w:r>
      <w:r w:rsidR="00C7155A" w:rsidRPr="0068373A">
        <w:rPr>
          <w:rFonts w:ascii="Times New Roman" w:eastAsia="Times New Roman" w:hAnsi="Times New Roman" w:cs="Times New Roman"/>
          <w:sz w:val="24"/>
          <w:szCs w:val="24"/>
          <w:lang w:eastAsia="pl-PL"/>
        </w:rPr>
        <w:t>u</w:t>
      </w:r>
      <w:r w:rsidRPr="0068373A">
        <w:rPr>
          <w:rFonts w:ascii="Times New Roman" w:eastAsia="Times New Roman" w:hAnsi="Times New Roman" w:cs="Times New Roman"/>
          <w:sz w:val="24"/>
          <w:szCs w:val="24"/>
          <w:lang w:eastAsia="pl-PL"/>
        </w:rPr>
        <w:t xml:space="preserve"> </w:t>
      </w:r>
      <w:r w:rsidR="00C7155A" w:rsidRPr="0068373A">
        <w:rPr>
          <w:rFonts w:ascii="Times New Roman" w:eastAsia="Times New Roman" w:hAnsi="Times New Roman" w:cs="Times New Roman"/>
          <w:sz w:val="24"/>
          <w:szCs w:val="24"/>
          <w:lang w:eastAsia="pl-PL"/>
        </w:rPr>
        <w:t xml:space="preserve">skaningowego, który </w:t>
      </w:r>
      <w:r w:rsidRPr="0068373A">
        <w:rPr>
          <w:rFonts w:ascii="Times New Roman" w:eastAsia="Times New Roman" w:hAnsi="Times New Roman" w:cs="Times New Roman"/>
          <w:sz w:val="24"/>
          <w:szCs w:val="24"/>
          <w:lang w:eastAsia="pl-PL"/>
        </w:rPr>
        <w:t>pozwala na osiągnięcie powiększenia sięgającego 150 tysięcy razy i tym samym umożliwi</w:t>
      </w:r>
      <w:r w:rsidR="00C7155A" w:rsidRPr="0068373A">
        <w:rPr>
          <w:rFonts w:ascii="Times New Roman" w:eastAsia="Times New Roman" w:hAnsi="Times New Roman" w:cs="Times New Roman"/>
          <w:sz w:val="24"/>
          <w:szCs w:val="24"/>
          <w:lang w:eastAsia="pl-PL"/>
        </w:rPr>
        <w:t>a</w:t>
      </w:r>
      <w:r w:rsidRPr="0068373A">
        <w:rPr>
          <w:rFonts w:ascii="Times New Roman" w:eastAsia="Times New Roman" w:hAnsi="Times New Roman" w:cs="Times New Roman"/>
          <w:sz w:val="24"/>
          <w:szCs w:val="24"/>
          <w:lang w:eastAsia="pl-PL"/>
        </w:rPr>
        <w:t xml:space="preserve"> </w:t>
      </w:r>
      <w:r w:rsidR="00C7155A" w:rsidRPr="0068373A">
        <w:rPr>
          <w:rFonts w:ascii="Times New Roman" w:eastAsia="Times New Roman" w:hAnsi="Times New Roman" w:cs="Times New Roman"/>
          <w:sz w:val="24"/>
          <w:szCs w:val="24"/>
          <w:lang w:eastAsia="pl-PL"/>
        </w:rPr>
        <w:t xml:space="preserve">obserwację </w:t>
      </w:r>
      <w:r w:rsidRPr="0068373A">
        <w:rPr>
          <w:rFonts w:ascii="Times New Roman" w:eastAsia="Times New Roman" w:hAnsi="Times New Roman" w:cs="Times New Roman"/>
          <w:sz w:val="24"/>
          <w:szCs w:val="24"/>
          <w:lang w:eastAsia="pl-PL"/>
        </w:rPr>
        <w:t xml:space="preserve">poziomu dyspersji cząsteczek sadzy na powierzchni polimeru. Zastosowanie w badaniach </w:t>
      </w:r>
      <w:r w:rsidR="00C7155A" w:rsidRPr="0068373A">
        <w:rPr>
          <w:rFonts w:ascii="Times New Roman" w:eastAsia="Times New Roman" w:hAnsi="Times New Roman" w:cs="Times New Roman"/>
          <w:sz w:val="24"/>
          <w:szCs w:val="24"/>
          <w:lang w:eastAsia="pl-PL"/>
        </w:rPr>
        <w:t xml:space="preserve">znalazł </w:t>
      </w:r>
      <w:r w:rsidRPr="0068373A">
        <w:rPr>
          <w:rFonts w:ascii="Times New Roman" w:eastAsia="Times New Roman" w:hAnsi="Times New Roman" w:cs="Times New Roman"/>
          <w:sz w:val="24"/>
          <w:szCs w:val="24"/>
          <w:lang w:eastAsia="pl-PL"/>
        </w:rPr>
        <w:t>także mikroskop sił atomowych, który pozwoli</w:t>
      </w:r>
      <w:r w:rsidR="00C7155A" w:rsidRPr="0068373A">
        <w:rPr>
          <w:rFonts w:ascii="Times New Roman" w:eastAsia="Times New Roman" w:hAnsi="Times New Roman" w:cs="Times New Roman"/>
          <w:sz w:val="24"/>
          <w:szCs w:val="24"/>
          <w:lang w:eastAsia="pl-PL"/>
        </w:rPr>
        <w:t>ł</w:t>
      </w:r>
      <w:r w:rsidRPr="0068373A">
        <w:rPr>
          <w:rFonts w:ascii="Times New Roman" w:eastAsia="Times New Roman" w:hAnsi="Times New Roman" w:cs="Times New Roman"/>
          <w:sz w:val="24"/>
          <w:szCs w:val="24"/>
          <w:lang w:eastAsia="pl-PL"/>
        </w:rPr>
        <w:t xml:space="preserve"> na </w:t>
      </w:r>
      <w:r w:rsidRPr="0068373A">
        <w:rPr>
          <w:rFonts w:ascii="Times New Roman" w:eastAsia="Times New Roman" w:hAnsi="Times New Roman" w:cs="Times New Roman"/>
          <w:sz w:val="24"/>
          <w:szCs w:val="24"/>
          <w:lang w:eastAsia="pl-PL"/>
        </w:rPr>
        <w:lastRenderedPageBreak/>
        <w:t>zbadanie topografii takiego włókna, zmierzenie własności cząstek oraz zbadanie jego własności termicznych, co informuje o tym, jak skutecznie materiał odprowadza ciepło, a więc czy spełnia się w roli bariery ognioodpornej.</w:t>
      </w:r>
    </w:p>
    <w:p w14:paraId="7031BB5C" w14:textId="634615B3" w:rsidR="003B22AC" w:rsidRPr="0068373A" w:rsidRDefault="003B22AC" w:rsidP="003B22AC">
      <w:pPr>
        <w:spacing w:before="100" w:beforeAutospacing="1" w:after="100" w:afterAutospacing="1" w:line="240" w:lineRule="auto"/>
        <w:rPr>
          <w:rFonts w:ascii="Times New Roman" w:eastAsia="Times New Roman" w:hAnsi="Times New Roman" w:cs="Times New Roman"/>
          <w:sz w:val="24"/>
          <w:szCs w:val="24"/>
          <w:lang w:eastAsia="pl-PL"/>
        </w:rPr>
      </w:pPr>
      <w:r w:rsidRPr="0068373A">
        <w:rPr>
          <w:rFonts w:ascii="Times New Roman" w:eastAsia="Times New Roman" w:hAnsi="Times New Roman" w:cs="Times New Roman"/>
          <w:sz w:val="24"/>
          <w:szCs w:val="24"/>
          <w:lang w:eastAsia="pl-PL"/>
        </w:rPr>
        <w:t xml:space="preserve">– </w:t>
      </w:r>
      <w:r w:rsidRPr="0068373A">
        <w:rPr>
          <w:rFonts w:ascii="Times New Roman" w:eastAsia="Times New Roman" w:hAnsi="Times New Roman" w:cs="Times New Roman"/>
          <w:i/>
          <w:iCs/>
          <w:sz w:val="24"/>
          <w:szCs w:val="24"/>
          <w:lang w:eastAsia="pl-PL"/>
        </w:rPr>
        <w:t>Żeby zobaczyć włókna na wskroś można wykorzystać kilka sposobów. Jedną z technik jest łamanie włókien w ciekłym azocie, co jest prostym, tanim i szybkim rozwiązaniem. Włókna umieszcza się w ciekłym azocie, a następnie nacina żyletką, co powoduje ich pękanie ze względu na zamrożenie. Pęknięcia te odkrywają strukturę wewnętrzną materiału. Można również wykorzystać jony galu do przecięcia materiału w mikroskopie skaningowym</w:t>
      </w:r>
      <w:r w:rsidR="00D546C1" w:rsidRPr="0068373A">
        <w:rPr>
          <w:rFonts w:ascii="Times New Roman" w:eastAsia="Times New Roman" w:hAnsi="Times New Roman" w:cs="Times New Roman"/>
          <w:i/>
          <w:iCs/>
          <w:sz w:val="24"/>
          <w:szCs w:val="24"/>
          <w:lang w:eastAsia="pl-PL"/>
        </w:rPr>
        <w:t xml:space="preserve"> z działem jonowym</w:t>
      </w:r>
      <w:r w:rsidRPr="0068373A">
        <w:rPr>
          <w:rFonts w:ascii="Times New Roman" w:eastAsia="Times New Roman" w:hAnsi="Times New Roman" w:cs="Times New Roman"/>
          <w:i/>
          <w:iCs/>
          <w:sz w:val="24"/>
          <w:szCs w:val="24"/>
          <w:lang w:eastAsia="pl-PL"/>
        </w:rPr>
        <w:t xml:space="preserve">. Jeśli zajdzie taka potrzeba, można zastosować bardziej zaawansowaną i czasochłonną technikę, jaką jest transmisyjna mikroskopia elektronowa, która również pozwala na uzyskanie </w:t>
      </w:r>
      <w:r w:rsidR="00D546C1" w:rsidRPr="0068373A">
        <w:rPr>
          <w:rFonts w:ascii="Times New Roman" w:eastAsia="Times New Roman" w:hAnsi="Times New Roman" w:cs="Times New Roman"/>
          <w:i/>
          <w:iCs/>
          <w:sz w:val="24"/>
          <w:szCs w:val="24"/>
          <w:lang w:eastAsia="pl-PL"/>
        </w:rPr>
        <w:t xml:space="preserve">obrazu </w:t>
      </w:r>
      <w:r w:rsidRPr="0068373A">
        <w:rPr>
          <w:rFonts w:ascii="Times New Roman" w:eastAsia="Times New Roman" w:hAnsi="Times New Roman" w:cs="Times New Roman"/>
          <w:i/>
          <w:iCs/>
          <w:sz w:val="24"/>
          <w:szCs w:val="24"/>
          <w:lang w:eastAsia="pl-PL"/>
        </w:rPr>
        <w:t>przekroju poprzecznego włókien</w:t>
      </w:r>
      <w:r w:rsidRPr="0068373A">
        <w:rPr>
          <w:rFonts w:ascii="Times New Roman" w:eastAsia="Times New Roman" w:hAnsi="Times New Roman" w:cs="Times New Roman"/>
          <w:sz w:val="24"/>
          <w:szCs w:val="24"/>
          <w:lang w:eastAsia="pl-PL"/>
        </w:rPr>
        <w:t xml:space="preserve"> – opowiada badacz.</w:t>
      </w:r>
    </w:p>
    <w:p w14:paraId="25542A92" w14:textId="559C13F8" w:rsidR="0068373A" w:rsidRPr="0068373A" w:rsidRDefault="00073F53" w:rsidP="003B22AC">
      <w:pPr>
        <w:spacing w:before="100" w:beforeAutospacing="1" w:after="100" w:afterAutospacing="1" w:line="240" w:lineRule="auto"/>
        <w:outlineLvl w:val="1"/>
        <w:rPr>
          <w:rFonts w:ascii="Times New Roman" w:eastAsia="Times New Roman" w:hAnsi="Times New Roman" w:cs="Times New Roman"/>
          <w:sz w:val="24"/>
          <w:szCs w:val="24"/>
          <w:lang w:eastAsia="pl-PL"/>
        </w:rPr>
      </w:pPr>
      <w:r w:rsidRPr="0068373A">
        <w:rPr>
          <w:rFonts w:ascii="Times New Roman" w:eastAsia="Times New Roman" w:hAnsi="Times New Roman" w:cs="Times New Roman"/>
          <w:sz w:val="24"/>
          <w:szCs w:val="24"/>
          <w:lang w:eastAsia="pl-PL"/>
        </w:rPr>
        <w:t>P</w:t>
      </w:r>
      <w:r w:rsidR="00D546C1" w:rsidRPr="0068373A">
        <w:rPr>
          <w:rFonts w:ascii="Times New Roman" w:eastAsia="Times New Roman" w:hAnsi="Times New Roman" w:cs="Times New Roman"/>
          <w:sz w:val="24"/>
          <w:szCs w:val="24"/>
          <w:lang w:eastAsia="pl-PL"/>
        </w:rPr>
        <w:t>rzeprowadz</w:t>
      </w:r>
      <w:r w:rsidRPr="0068373A">
        <w:rPr>
          <w:rFonts w:ascii="Times New Roman" w:eastAsia="Times New Roman" w:hAnsi="Times New Roman" w:cs="Times New Roman"/>
          <w:sz w:val="24"/>
          <w:szCs w:val="24"/>
          <w:lang w:eastAsia="pl-PL"/>
        </w:rPr>
        <w:t>one</w:t>
      </w:r>
      <w:r w:rsidR="00D546C1" w:rsidRPr="0068373A">
        <w:rPr>
          <w:rFonts w:ascii="Times New Roman" w:eastAsia="Times New Roman" w:hAnsi="Times New Roman" w:cs="Times New Roman"/>
          <w:sz w:val="24"/>
          <w:szCs w:val="24"/>
          <w:lang w:eastAsia="pl-PL"/>
        </w:rPr>
        <w:t xml:space="preserve"> testy spalania oraz własności mechanicznych</w:t>
      </w:r>
      <w:r w:rsidRPr="0068373A">
        <w:rPr>
          <w:rFonts w:ascii="Times New Roman" w:eastAsia="Times New Roman" w:hAnsi="Times New Roman" w:cs="Times New Roman"/>
          <w:sz w:val="24"/>
          <w:szCs w:val="24"/>
          <w:lang w:eastAsia="pl-PL"/>
        </w:rPr>
        <w:t xml:space="preserve"> wykazały, </w:t>
      </w:r>
      <w:r w:rsidR="00D546C1" w:rsidRPr="0068373A">
        <w:rPr>
          <w:rFonts w:ascii="Times New Roman" w:eastAsia="Times New Roman" w:hAnsi="Times New Roman" w:cs="Times New Roman"/>
          <w:sz w:val="24"/>
          <w:szCs w:val="24"/>
          <w:lang w:eastAsia="pl-PL"/>
        </w:rPr>
        <w:t xml:space="preserve">że opracowany materiał przewyższa </w:t>
      </w:r>
      <w:r w:rsidRPr="0068373A">
        <w:rPr>
          <w:rFonts w:ascii="Times New Roman" w:eastAsia="Times New Roman" w:hAnsi="Times New Roman" w:cs="Times New Roman"/>
          <w:sz w:val="24"/>
          <w:szCs w:val="24"/>
          <w:lang w:eastAsia="pl-PL"/>
        </w:rPr>
        <w:t xml:space="preserve">wytrzymałością </w:t>
      </w:r>
      <w:r w:rsidR="00D546C1" w:rsidRPr="0068373A">
        <w:rPr>
          <w:rFonts w:ascii="Times New Roman" w:eastAsia="Times New Roman" w:hAnsi="Times New Roman" w:cs="Times New Roman"/>
          <w:sz w:val="24"/>
          <w:szCs w:val="24"/>
          <w:lang w:eastAsia="pl-PL"/>
        </w:rPr>
        <w:t>materiał rodzimy oraz materiały referencyjne. Jednocześnie potwierdzono</w:t>
      </w:r>
      <w:r w:rsidRPr="0068373A">
        <w:rPr>
          <w:rFonts w:ascii="Times New Roman" w:eastAsia="Times New Roman" w:hAnsi="Times New Roman" w:cs="Times New Roman"/>
          <w:sz w:val="24"/>
          <w:szCs w:val="24"/>
          <w:lang w:eastAsia="pl-PL"/>
        </w:rPr>
        <w:t xml:space="preserve"> także</w:t>
      </w:r>
      <w:r w:rsidR="00055FE4">
        <w:rPr>
          <w:rFonts w:ascii="Times New Roman" w:eastAsia="Times New Roman" w:hAnsi="Times New Roman" w:cs="Times New Roman"/>
          <w:sz w:val="24"/>
          <w:szCs w:val="24"/>
          <w:lang w:eastAsia="pl-PL"/>
        </w:rPr>
        <w:t xml:space="preserve">, </w:t>
      </w:r>
      <w:r w:rsidR="00D546C1" w:rsidRPr="0068373A">
        <w:rPr>
          <w:rFonts w:ascii="Times New Roman" w:eastAsia="Times New Roman" w:hAnsi="Times New Roman" w:cs="Times New Roman"/>
          <w:sz w:val="24"/>
          <w:szCs w:val="24"/>
          <w:lang w:eastAsia="pl-PL"/>
        </w:rPr>
        <w:t>że zastosowane rozwiązania materiałowe nie zawierają związków PFAS</w:t>
      </w:r>
      <w:r w:rsidRPr="0068373A">
        <w:rPr>
          <w:rFonts w:ascii="Times New Roman" w:eastAsia="Times New Roman" w:hAnsi="Times New Roman" w:cs="Times New Roman"/>
          <w:sz w:val="24"/>
          <w:szCs w:val="24"/>
          <w:lang w:eastAsia="pl-PL"/>
        </w:rPr>
        <w:t>. To</w:t>
      </w:r>
      <w:r w:rsidR="00055FE4">
        <w:rPr>
          <w:rFonts w:ascii="Times New Roman" w:eastAsia="Times New Roman" w:hAnsi="Times New Roman" w:cs="Times New Roman"/>
          <w:sz w:val="24"/>
          <w:szCs w:val="24"/>
          <w:lang w:eastAsia="pl-PL"/>
        </w:rPr>
        <w:t xml:space="preserve"> </w:t>
      </w:r>
      <w:r w:rsidR="00D546C1" w:rsidRPr="0068373A">
        <w:rPr>
          <w:rFonts w:ascii="Times New Roman" w:eastAsia="Times New Roman" w:hAnsi="Times New Roman" w:cs="Times New Roman"/>
          <w:sz w:val="24"/>
          <w:szCs w:val="24"/>
          <w:lang w:eastAsia="pl-PL"/>
        </w:rPr>
        <w:t>jednoznacznie wskazuje, że założenia projektu były uzasadnione</w:t>
      </w:r>
      <w:r w:rsidRPr="0068373A">
        <w:rPr>
          <w:rFonts w:ascii="Times New Roman" w:eastAsia="Times New Roman" w:hAnsi="Times New Roman" w:cs="Times New Roman"/>
          <w:sz w:val="24"/>
          <w:szCs w:val="24"/>
          <w:lang w:eastAsia="pl-PL"/>
        </w:rPr>
        <w:t>, a jego kontynuacja ma dużą przyszłość</w:t>
      </w:r>
      <w:r w:rsidR="00D546C1" w:rsidRPr="0068373A">
        <w:rPr>
          <w:rFonts w:ascii="Times New Roman" w:eastAsia="Times New Roman" w:hAnsi="Times New Roman" w:cs="Times New Roman"/>
          <w:sz w:val="24"/>
          <w:szCs w:val="24"/>
          <w:lang w:eastAsia="pl-PL"/>
        </w:rPr>
        <w:t>.</w:t>
      </w:r>
      <w:r w:rsidRPr="0068373A">
        <w:rPr>
          <w:rFonts w:ascii="Times New Roman" w:eastAsia="Times New Roman" w:hAnsi="Times New Roman" w:cs="Times New Roman"/>
          <w:sz w:val="24"/>
          <w:szCs w:val="24"/>
          <w:lang w:eastAsia="pl-PL"/>
        </w:rPr>
        <w:t xml:space="preserve"> </w:t>
      </w:r>
    </w:p>
    <w:p w14:paraId="4DC86BA7" w14:textId="679A4BA0" w:rsidR="00073F53" w:rsidRPr="0068373A" w:rsidRDefault="003B22AC" w:rsidP="003B22AC">
      <w:pPr>
        <w:spacing w:before="100" w:beforeAutospacing="1" w:after="100" w:afterAutospacing="1" w:line="240" w:lineRule="auto"/>
        <w:outlineLvl w:val="1"/>
        <w:rPr>
          <w:rFonts w:ascii="Times New Roman" w:eastAsia="Times New Roman" w:hAnsi="Times New Roman" w:cs="Times New Roman"/>
          <w:b/>
          <w:bCs/>
          <w:sz w:val="24"/>
          <w:szCs w:val="24"/>
          <w:lang w:eastAsia="pl-PL"/>
        </w:rPr>
      </w:pPr>
      <w:r w:rsidRPr="0068373A">
        <w:rPr>
          <w:rFonts w:ascii="Times New Roman" w:eastAsia="Times New Roman" w:hAnsi="Times New Roman" w:cs="Times New Roman"/>
          <w:b/>
          <w:bCs/>
          <w:sz w:val="24"/>
          <w:szCs w:val="24"/>
          <w:lang w:eastAsia="pl-PL"/>
        </w:rPr>
        <w:t>Uratują życie albo polecą w kosmos</w:t>
      </w:r>
    </w:p>
    <w:p w14:paraId="40D1CBD8" w14:textId="22663E55" w:rsidR="00712C1D" w:rsidRPr="0068373A" w:rsidRDefault="00073F53" w:rsidP="00712C1D">
      <w:pPr>
        <w:spacing w:before="100" w:beforeAutospacing="1" w:after="100" w:afterAutospacing="1" w:line="240" w:lineRule="auto"/>
        <w:jc w:val="both"/>
        <w:rPr>
          <w:rFonts w:ascii="Times New Roman" w:eastAsia="Times New Roman" w:hAnsi="Times New Roman" w:cs="Times New Roman"/>
          <w:sz w:val="24"/>
          <w:szCs w:val="24"/>
          <w:lang w:eastAsia="pl-PL"/>
        </w:rPr>
      </w:pPr>
      <w:r w:rsidRPr="0068373A">
        <w:rPr>
          <w:rFonts w:ascii="Times New Roman" w:eastAsia="Times New Roman" w:hAnsi="Times New Roman" w:cs="Times New Roman"/>
          <w:sz w:val="24"/>
          <w:szCs w:val="24"/>
          <w:lang w:eastAsia="pl-PL"/>
        </w:rPr>
        <w:t xml:space="preserve">Obecnie technologia na tym etapie </w:t>
      </w:r>
      <w:r w:rsidR="00712C1D" w:rsidRPr="0068373A">
        <w:rPr>
          <w:rFonts w:ascii="Times New Roman" w:eastAsia="Times New Roman" w:hAnsi="Times New Roman" w:cs="Times New Roman"/>
          <w:sz w:val="24"/>
          <w:szCs w:val="24"/>
          <w:lang w:eastAsia="pl-PL"/>
        </w:rPr>
        <w:t xml:space="preserve">rozwoju jest jeszcze zbyt kosztowna dla zastosowań masowych, jednak jej potencjał znajduje szczególne uzasadnienie w sektorach o wysokich wymaganiach funkcjonalnych, takich jak przemysł kosmiczny lub obronny, gdzie kluczowe znaczenie ma użyteczność i innowacyjność rozwiązań, a ograniczenia budżetowe odgrywają mniejszą rolę. Opracowana przez naukowca technika jest obecnie testowana i rozwijana na AGH również dla innych materiałów polimerowych w ramach projektu współfinansowanego przez </w:t>
      </w:r>
      <w:r w:rsidR="000F78A5" w:rsidRPr="0068373A">
        <w:rPr>
          <w:rFonts w:ascii="Times New Roman" w:eastAsia="Times New Roman" w:hAnsi="Times New Roman" w:cs="Times New Roman"/>
          <w:sz w:val="24"/>
          <w:szCs w:val="24"/>
          <w:lang w:eastAsia="pl-PL"/>
        </w:rPr>
        <w:t>ESA</w:t>
      </w:r>
      <w:r w:rsidR="00712C1D" w:rsidRPr="0068373A">
        <w:rPr>
          <w:rFonts w:ascii="Times New Roman" w:eastAsia="Times New Roman" w:hAnsi="Times New Roman" w:cs="Times New Roman"/>
          <w:sz w:val="24"/>
          <w:szCs w:val="24"/>
          <w:lang w:eastAsia="pl-PL"/>
        </w:rPr>
        <w:t xml:space="preserve">. </w:t>
      </w:r>
    </w:p>
    <w:p w14:paraId="472FC5BA" w14:textId="1BD0A726" w:rsidR="00480B35" w:rsidRPr="0068373A" w:rsidRDefault="009E017B" w:rsidP="00712C1D">
      <w:pPr>
        <w:spacing w:before="100" w:beforeAutospacing="1" w:after="100" w:afterAutospacing="1" w:line="240" w:lineRule="auto"/>
        <w:jc w:val="both"/>
        <w:rPr>
          <w:rFonts w:ascii="Times New Roman" w:eastAsia="Times New Roman" w:hAnsi="Times New Roman" w:cs="Times New Roman"/>
          <w:sz w:val="24"/>
          <w:szCs w:val="24"/>
          <w:lang w:eastAsia="pl-PL"/>
        </w:rPr>
      </w:pPr>
      <w:r w:rsidRPr="0068373A">
        <w:rPr>
          <w:rFonts w:ascii="Times New Roman" w:eastAsia="Times New Roman" w:hAnsi="Times New Roman" w:cs="Times New Roman"/>
          <w:sz w:val="24"/>
          <w:szCs w:val="24"/>
          <w:lang w:eastAsia="pl-PL"/>
        </w:rPr>
        <w:t>W ramach projektu udało się już przetestować</w:t>
      </w:r>
      <w:r w:rsidR="003D10E0" w:rsidRPr="0068373A">
        <w:rPr>
          <w:rFonts w:ascii="Times New Roman" w:eastAsia="Times New Roman" w:hAnsi="Times New Roman" w:cs="Times New Roman"/>
          <w:sz w:val="24"/>
          <w:szCs w:val="24"/>
          <w:lang w:eastAsia="pl-PL"/>
        </w:rPr>
        <w:t xml:space="preserve"> technologię</w:t>
      </w:r>
      <w:r w:rsidR="00D42F0F" w:rsidRPr="0068373A">
        <w:rPr>
          <w:rFonts w:ascii="Times New Roman" w:eastAsia="Times New Roman" w:hAnsi="Times New Roman" w:cs="Times New Roman"/>
          <w:sz w:val="24"/>
          <w:szCs w:val="24"/>
          <w:lang w:eastAsia="pl-PL"/>
        </w:rPr>
        <w:t xml:space="preserve"> </w:t>
      </w:r>
      <w:proofErr w:type="spellStart"/>
      <w:r w:rsidR="00D42F0F" w:rsidRPr="0068373A">
        <w:rPr>
          <w:rFonts w:ascii="Times New Roman" w:eastAsia="Times New Roman" w:hAnsi="Times New Roman" w:cs="Times New Roman"/>
          <w:sz w:val="24"/>
          <w:szCs w:val="24"/>
          <w:lang w:eastAsia="pl-PL"/>
        </w:rPr>
        <w:t>core</w:t>
      </w:r>
      <w:proofErr w:type="spellEnd"/>
      <w:r w:rsidR="00D42F0F" w:rsidRPr="0068373A">
        <w:rPr>
          <w:rFonts w:ascii="Times New Roman" w:eastAsia="Times New Roman" w:hAnsi="Times New Roman" w:cs="Times New Roman"/>
          <w:sz w:val="24"/>
          <w:szCs w:val="24"/>
          <w:lang w:eastAsia="pl-PL"/>
        </w:rPr>
        <w:t xml:space="preserve"> </w:t>
      </w:r>
      <w:proofErr w:type="spellStart"/>
      <w:r w:rsidR="00D42F0F" w:rsidRPr="0068373A">
        <w:rPr>
          <w:rFonts w:ascii="Times New Roman" w:eastAsia="Times New Roman" w:hAnsi="Times New Roman" w:cs="Times New Roman"/>
          <w:sz w:val="24"/>
          <w:szCs w:val="24"/>
          <w:lang w:eastAsia="pl-PL"/>
        </w:rPr>
        <w:t>shell</w:t>
      </w:r>
      <w:proofErr w:type="spellEnd"/>
      <w:r w:rsidR="00D42F0F" w:rsidRPr="0068373A">
        <w:rPr>
          <w:rFonts w:ascii="Times New Roman" w:eastAsia="Times New Roman" w:hAnsi="Times New Roman" w:cs="Times New Roman"/>
          <w:sz w:val="24"/>
          <w:szCs w:val="24"/>
          <w:lang w:eastAsia="pl-PL"/>
        </w:rPr>
        <w:t xml:space="preserve"> </w:t>
      </w:r>
      <w:r w:rsidR="003D10E0" w:rsidRPr="0068373A">
        <w:rPr>
          <w:rFonts w:ascii="Times New Roman" w:eastAsia="Times New Roman" w:hAnsi="Times New Roman" w:cs="Times New Roman"/>
          <w:sz w:val="24"/>
          <w:szCs w:val="24"/>
          <w:lang w:eastAsia="pl-PL"/>
        </w:rPr>
        <w:t xml:space="preserve">z zastosowaniem sadzy </w:t>
      </w:r>
      <w:r w:rsidR="00DB337A" w:rsidRPr="0068373A">
        <w:rPr>
          <w:rFonts w:ascii="Times New Roman" w:eastAsia="Times New Roman" w:hAnsi="Times New Roman" w:cs="Times New Roman"/>
          <w:sz w:val="24"/>
          <w:szCs w:val="24"/>
          <w:lang w:eastAsia="pl-PL"/>
        </w:rPr>
        <w:t>przy</w:t>
      </w:r>
      <w:r w:rsidR="003D10E0" w:rsidRPr="0068373A">
        <w:rPr>
          <w:rFonts w:ascii="Times New Roman" w:eastAsia="Times New Roman" w:hAnsi="Times New Roman" w:cs="Times New Roman"/>
          <w:sz w:val="24"/>
          <w:szCs w:val="24"/>
          <w:lang w:eastAsia="pl-PL"/>
        </w:rPr>
        <w:t xml:space="preserve"> </w:t>
      </w:r>
      <w:r w:rsidR="00480B35" w:rsidRPr="0068373A">
        <w:rPr>
          <w:rFonts w:ascii="Times New Roman" w:eastAsia="Times New Roman" w:hAnsi="Times New Roman" w:cs="Times New Roman"/>
          <w:sz w:val="24"/>
          <w:szCs w:val="24"/>
          <w:lang w:eastAsia="pl-PL"/>
        </w:rPr>
        <w:t>wykorzystani</w:t>
      </w:r>
      <w:r w:rsidR="00DB337A" w:rsidRPr="0068373A">
        <w:rPr>
          <w:rFonts w:ascii="Times New Roman" w:eastAsia="Times New Roman" w:hAnsi="Times New Roman" w:cs="Times New Roman"/>
          <w:sz w:val="24"/>
          <w:szCs w:val="24"/>
          <w:lang w:eastAsia="pl-PL"/>
        </w:rPr>
        <w:t>u jako rdzenia</w:t>
      </w:r>
      <w:r w:rsidR="00D42F0F" w:rsidRPr="0068373A">
        <w:rPr>
          <w:rFonts w:ascii="Times New Roman" w:eastAsia="Times New Roman" w:hAnsi="Times New Roman" w:cs="Times New Roman"/>
          <w:sz w:val="24"/>
          <w:szCs w:val="24"/>
          <w:lang w:eastAsia="pl-PL"/>
        </w:rPr>
        <w:t xml:space="preserve"> innych polimerów </w:t>
      </w:r>
      <w:r w:rsidR="00480B35" w:rsidRPr="0068373A">
        <w:rPr>
          <w:rFonts w:ascii="Times New Roman" w:eastAsia="Times New Roman" w:hAnsi="Times New Roman" w:cs="Times New Roman"/>
          <w:sz w:val="24"/>
          <w:szCs w:val="24"/>
          <w:lang w:eastAsia="pl-PL"/>
        </w:rPr>
        <w:t>–</w:t>
      </w:r>
      <w:r w:rsidR="00D42F0F" w:rsidRPr="0068373A">
        <w:rPr>
          <w:rFonts w:ascii="Times New Roman" w:eastAsia="Times New Roman" w:hAnsi="Times New Roman" w:cs="Times New Roman"/>
          <w:sz w:val="24"/>
          <w:szCs w:val="24"/>
          <w:lang w:eastAsia="pl-PL"/>
        </w:rPr>
        <w:t xml:space="preserve"> </w:t>
      </w:r>
      <w:r w:rsidR="00AB430F" w:rsidRPr="0068373A">
        <w:rPr>
          <w:rFonts w:ascii="Times New Roman" w:eastAsia="Times New Roman" w:hAnsi="Times New Roman" w:cs="Times New Roman"/>
          <w:sz w:val="24"/>
          <w:szCs w:val="24"/>
          <w:lang w:eastAsia="pl-PL"/>
        </w:rPr>
        <w:t>m.in.</w:t>
      </w:r>
      <w:r w:rsidR="00D54B64" w:rsidRPr="0068373A">
        <w:rPr>
          <w:rFonts w:ascii="Times New Roman" w:eastAsia="Times New Roman" w:hAnsi="Times New Roman" w:cs="Times New Roman"/>
          <w:sz w:val="24"/>
          <w:szCs w:val="24"/>
          <w:lang w:eastAsia="pl-PL"/>
        </w:rPr>
        <w:t xml:space="preserve"> PAN</w:t>
      </w:r>
      <w:r w:rsidR="002133F7" w:rsidRPr="0068373A">
        <w:rPr>
          <w:rFonts w:ascii="Times New Roman" w:eastAsia="Times New Roman" w:hAnsi="Times New Roman" w:cs="Times New Roman"/>
          <w:sz w:val="24"/>
          <w:szCs w:val="24"/>
          <w:lang w:eastAsia="pl-PL"/>
        </w:rPr>
        <w:t xml:space="preserve">, </w:t>
      </w:r>
      <w:proofErr w:type="spellStart"/>
      <w:r w:rsidR="002133F7" w:rsidRPr="0068373A">
        <w:rPr>
          <w:rFonts w:ascii="Times New Roman" w:eastAsia="Times New Roman" w:hAnsi="Times New Roman" w:cs="Times New Roman"/>
          <w:sz w:val="24"/>
          <w:szCs w:val="24"/>
          <w:lang w:eastAsia="pl-PL"/>
        </w:rPr>
        <w:t>kapton</w:t>
      </w:r>
      <w:r w:rsidRPr="0068373A">
        <w:rPr>
          <w:rFonts w:ascii="Times New Roman" w:eastAsia="Times New Roman" w:hAnsi="Times New Roman" w:cs="Times New Roman"/>
          <w:sz w:val="24"/>
          <w:szCs w:val="24"/>
          <w:lang w:eastAsia="pl-PL"/>
        </w:rPr>
        <w:t>u</w:t>
      </w:r>
      <w:proofErr w:type="spellEnd"/>
      <w:r w:rsidR="00D54B64" w:rsidRPr="0068373A">
        <w:rPr>
          <w:rFonts w:ascii="Times New Roman" w:eastAsia="Times New Roman" w:hAnsi="Times New Roman" w:cs="Times New Roman"/>
          <w:sz w:val="24"/>
          <w:szCs w:val="24"/>
          <w:lang w:eastAsia="pl-PL"/>
        </w:rPr>
        <w:t xml:space="preserve"> i</w:t>
      </w:r>
      <w:r w:rsidRPr="0068373A">
        <w:rPr>
          <w:rFonts w:ascii="Times New Roman" w:eastAsia="Times New Roman" w:hAnsi="Times New Roman" w:cs="Times New Roman"/>
          <w:sz w:val="24"/>
          <w:szCs w:val="24"/>
          <w:lang w:eastAsia="pl-PL"/>
        </w:rPr>
        <w:t xml:space="preserve"> PBI. Dofinansowanie na projekt pozwoliło badaczowi na nabycie urządzeń certyfikowanych przez federację awiacji amerykańskiej, które pozwalają </w:t>
      </w:r>
      <w:r w:rsidR="003D10E0" w:rsidRPr="0068373A">
        <w:rPr>
          <w:rFonts w:ascii="Times New Roman" w:eastAsia="Times New Roman" w:hAnsi="Times New Roman" w:cs="Times New Roman"/>
          <w:sz w:val="24"/>
          <w:szCs w:val="24"/>
          <w:lang w:eastAsia="pl-PL"/>
        </w:rPr>
        <w:t xml:space="preserve">sprawdzać palność wytworzonych </w:t>
      </w:r>
      <w:r w:rsidRPr="0068373A">
        <w:rPr>
          <w:rFonts w:ascii="Times New Roman" w:eastAsia="Times New Roman" w:hAnsi="Times New Roman" w:cs="Times New Roman"/>
          <w:sz w:val="24"/>
          <w:szCs w:val="24"/>
          <w:lang w:eastAsia="pl-PL"/>
        </w:rPr>
        <w:t xml:space="preserve">przędz. Testy potwierdziły skuteczność techniki opracowanej przez dra </w:t>
      </w:r>
      <w:r w:rsidR="00FD7327" w:rsidRPr="0068373A">
        <w:rPr>
          <w:rFonts w:ascii="Times New Roman" w:eastAsia="Times New Roman" w:hAnsi="Times New Roman" w:cs="Times New Roman"/>
          <w:sz w:val="24"/>
          <w:szCs w:val="24"/>
          <w:lang w:eastAsia="pl-PL"/>
        </w:rPr>
        <w:t xml:space="preserve">inż. </w:t>
      </w:r>
      <w:r w:rsidRPr="0068373A">
        <w:rPr>
          <w:rFonts w:ascii="Times New Roman" w:eastAsia="Times New Roman" w:hAnsi="Times New Roman" w:cs="Times New Roman"/>
          <w:sz w:val="24"/>
          <w:szCs w:val="24"/>
          <w:lang w:eastAsia="pl-PL"/>
        </w:rPr>
        <w:t>Piotra Szewczyka – nadrukowanie sadzy sprawia, że materiał jest bardziej odporny na spalanie, ulega mu wolniej, a dodatkowo szybciej dogasza się po zaprzestaniu działania wysokiej temperatury. Wynika z nich, że dodanie sadzy zwiększa odporność termiczną mate</w:t>
      </w:r>
      <w:r w:rsidR="00043AE6" w:rsidRPr="0068373A">
        <w:rPr>
          <w:rFonts w:ascii="Times New Roman" w:eastAsia="Times New Roman" w:hAnsi="Times New Roman" w:cs="Times New Roman"/>
          <w:sz w:val="24"/>
          <w:szCs w:val="24"/>
          <w:lang w:eastAsia="pl-PL"/>
        </w:rPr>
        <w:t>riału rodzimego nawet o 30-40%. Dotyczy to także porównań z polimerem PBI.</w:t>
      </w:r>
    </w:p>
    <w:p w14:paraId="6147EC8D" w14:textId="6E21B35A" w:rsidR="00D54B64" w:rsidRPr="0068373A" w:rsidRDefault="00DB337A" w:rsidP="00712C1D">
      <w:pPr>
        <w:spacing w:before="100" w:beforeAutospacing="1" w:after="100" w:afterAutospacing="1" w:line="240" w:lineRule="auto"/>
        <w:jc w:val="both"/>
        <w:rPr>
          <w:rFonts w:ascii="Times New Roman" w:eastAsia="Times New Roman" w:hAnsi="Times New Roman" w:cs="Times New Roman"/>
          <w:sz w:val="24"/>
          <w:szCs w:val="24"/>
          <w:lang w:eastAsia="pl-PL"/>
        </w:rPr>
      </w:pPr>
      <w:r w:rsidRPr="0068373A">
        <w:rPr>
          <w:rFonts w:ascii="Times New Roman" w:hAnsi="Times New Roman" w:cs="Times New Roman"/>
          <w:bCs/>
          <w:sz w:val="24"/>
          <w:szCs w:val="24"/>
        </w:rPr>
        <w:t>–</w:t>
      </w:r>
      <w:r w:rsidR="00D54B64" w:rsidRPr="0068373A">
        <w:rPr>
          <w:rFonts w:ascii="Times New Roman" w:hAnsi="Times New Roman" w:cs="Times New Roman"/>
          <w:bCs/>
          <w:sz w:val="24"/>
          <w:szCs w:val="24"/>
        </w:rPr>
        <w:t xml:space="preserve"> Piękno tej technologii jest takie, że nie ma znaczenia tak naprawdę, jaki ten polimer jest w środku, bo ta sadza ma dużo wyższe warunki spalania niż sam polimer, nieważne jaki polimer – wyjaśnia dr </w:t>
      </w:r>
      <w:r w:rsidR="000F78A5" w:rsidRPr="0068373A">
        <w:rPr>
          <w:rFonts w:ascii="Times New Roman" w:hAnsi="Times New Roman" w:cs="Times New Roman"/>
          <w:bCs/>
          <w:sz w:val="24"/>
          <w:szCs w:val="24"/>
        </w:rPr>
        <w:t xml:space="preserve">inż. </w:t>
      </w:r>
      <w:r w:rsidR="00D54B64" w:rsidRPr="0068373A">
        <w:rPr>
          <w:rFonts w:ascii="Times New Roman" w:hAnsi="Times New Roman" w:cs="Times New Roman"/>
          <w:bCs/>
          <w:sz w:val="24"/>
          <w:szCs w:val="24"/>
        </w:rPr>
        <w:t xml:space="preserve">Piotr Szewczyk. </w:t>
      </w:r>
    </w:p>
    <w:p w14:paraId="533FFFB7" w14:textId="7502783B" w:rsidR="003A51EE" w:rsidRPr="0068373A" w:rsidRDefault="001C2688" w:rsidP="00712C1D">
      <w:pPr>
        <w:spacing w:before="100" w:beforeAutospacing="1" w:after="100" w:afterAutospacing="1" w:line="240" w:lineRule="auto"/>
        <w:jc w:val="both"/>
        <w:rPr>
          <w:rFonts w:ascii="Times New Roman" w:eastAsia="Times New Roman" w:hAnsi="Times New Roman" w:cs="Times New Roman"/>
          <w:sz w:val="24"/>
          <w:szCs w:val="24"/>
          <w:lang w:eastAsia="pl-PL"/>
        </w:rPr>
      </w:pPr>
      <w:r w:rsidRPr="0068373A">
        <w:rPr>
          <w:rFonts w:ascii="Times New Roman" w:eastAsia="Times New Roman" w:hAnsi="Times New Roman" w:cs="Times New Roman"/>
          <w:sz w:val="24"/>
          <w:szCs w:val="24"/>
          <w:lang w:eastAsia="pl-PL"/>
        </w:rPr>
        <w:t xml:space="preserve">Ponadto, </w:t>
      </w:r>
      <w:r w:rsidR="004A5B2D" w:rsidRPr="0068373A">
        <w:rPr>
          <w:rFonts w:ascii="Times New Roman" w:eastAsia="Times New Roman" w:hAnsi="Times New Roman" w:cs="Times New Roman"/>
          <w:sz w:val="24"/>
          <w:szCs w:val="24"/>
          <w:lang w:eastAsia="pl-PL"/>
        </w:rPr>
        <w:t xml:space="preserve">badacz rozwija pomysł, by używać </w:t>
      </w:r>
      <w:r w:rsidR="003D10E0" w:rsidRPr="0068373A">
        <w:rPr>
          <w:rFonts w:ascii="Times New Roman" w:eastAsia="Times New Roman" w:hAnsi="Times New Roman" w:cs="Times New Roman"/>
          <w:sz w:val="24"/>
          <w:szCs w:val="24"/>
          <w:lang w:eastAsia="pl-PL"/>
        </w:rPr>
        <w:t>przędzy z nanocząsteczkami sadzy</w:t>
      </w:r>
      <w:r w:rsidR="004A5B2D" w:rsidRPr="0068373A">
        <w:rPr>
          <w:rFonts w:ascii="Times New Roman" w:eastAsia="Times New Roman" w:hAnsi="Times New Roman" w:cs="Times New Roman"/>
          <w:sz w:val="24"/>
          <w:szCs w:val="24"/>
          <w:lang w:eastAsia="pl-PL"/>
        </w:rPr>
        <w:t xml:space="preserve"> jako sensora – dzięki temu, że sadza przewodzi prąd, </w:t>
      </w:r>
      <w:r w:rsidR="003D10E0" w:rsidRPr="0068373A">
        <w:rPr>
          <w:rFonts w:ascii="Times New Roman" w:eastAsia="Times New Roman" w:hAnsi="Times New Roman" w:cs="Times New Roman"/>
          <w:sz w:val="24"/>
          <w:szCs w:val="24"/>
          <w:lang w:eastAsia="pl-PL"/>
        </w:rPr>
        <w:t>uszkodzenie przędzy czy</w:t>
      </w:r>
      <w:r w:rsidR="002133F7" w:rsidRPr="0068373A">
        <w:rPr>
          <w:rFonts w:ascii="Times New Roman" w:eastAsia="Times New Roman" w:hAnsi="Times New Roman" w:cs="Times New Roman"/>
          <w:sz w:val="24"/>
          <w:szCs w:val="24"/>
          <w:lang w:eastAsia="pl-PL"/>
        </w:rPr>
        <w:t xml:space="preserve"> zmiana </w:t>
      </w:r>
      <w:r w:rsidR="00DB337A" w:rsidRPr="0068373A">
        <w:rPr>
          <w:rFonts w:ascii="Times New Roman" w:eastAsia="Times New Roman" w:hAnsi="Times New Roman" w:cs="Times New Roman"/>
          <w:sz w:val="24"/>
          <w:szCs w:val="24"/>
          <w:lang w:eastAsia="pl-PL"/>
        </w:rPr>
        <w:t>jej temperatury</w:t>
      </w:r>
      <w:r w:rsidR="002133F7" w:rsidRPr="0068373A">
        <w:rPr>
          <w:rFonts w:ascii="Times New Roman" w:eastAsia="Times New Roman" w:hAnsi="Times New Roman" w:cs="Times New Roman"/>
          <w:sz w:val="24"/>
          <w:szCs w:val="24"/>
          <w:lang w:eastAsia="pl-PL"/>
        </w:rPr>
        <w:t xml:space="preserve"> </w:t>
      </w:r>
      <w:r w:rsidR="00067E79" w:rsidRPr="0068373A">
        <w:rPr>
          <w:rFonts w:ascii="Times New Roman" w:eastAsia="Times New Roman" w:hAnsi="Times New Roman" w:cs="Times New Roman"/>
          <w:sz w:val="24"/>
          <w:szCs w:val="24"/>
          <w:lang w:eastAsia="pl-PL"/>
        </w:rPr>
        <w:t>może wywoływać zmiany oporu</w:t>
      </w:r>
      <w:r w:rsidR="00AB430F" w:rsidRPr="0068373A">
        <w:rPr>
          <w:rFonts w:ascii="Times New Roman" w:eastAsia="Times New Roman" w:hAnsi="Times New Roman" w:cs="Times New Roman"/>
          <w:sz w:val="24"/>
          <w:szCs w:val="24"/>
          <w:lang w:eastAsia="pl-PL"/>
        </w:rPr>
        <w:t xml:space="preserve"> i po podpięciu do elektro</w:t>
      </w:r>
      <w:r w:rsidR="003D10E0" w:rsidRPr="0068373A">
        <w:rPr>
          <w:rFonts w:ascii="Times New Roman" w:eastAsia="Times New Roman" w:hAnsi="Times New Roman" w:cs="Times New Roman"/>
          <w:sz w:val="24"/>
          <w:szCs w:val="24"/>
          <w:lang w:eastAsia="pl-PL"/>
        </w:rPr>
        <w:t>d</w:t>
      </w:r>
      <w:r w:rsidR="00DB337A" w:rsidRPr="0068373A">
        <w:rPr>
          <w:rFonts w:ascii="Times New Roman" w:eastAsia="Times New Roman" w:hAnsi="Times New Roman" w:cs="Times New Roman"/>
          <w:sz w:val="24"/>
          <w:szCs w:val="24"/>
          <w:lang w:eastAsia="pl-PL"/>
        </w:rPr>
        <w:t xml:space="preserve"> te zmiany mogłyby</w:t>
      </w:r>
      <w:r w:rsidR="003D10E0" w:rsidRPr="0068373A">
        <w:rPr>
          <w:rFonts w:ascii="Times New Roman" w:eastAsia="Times New Roman" w:hAnsi="Times New Roman" w:cs="Times New Roman"/>
          <w:sz w:val="24"/>
          <w:szCs w:val="24"/>
          <w:lang w:eastAsia="pl-PL"/>
        </w:rPr>
        <w:t xml:space="preserve"> być wykrywane.</w:t>
      </w:r>
      <w:r w:rsidRPr="0068373A">
        <w:rPr>
          <w:rFonts w:ascii="Times New Roman" w:eastAsia="Times New Roman" w:hAnsi="Times New Roman" w:cs="Times New Roman"/>
          <w:sz w:val="24"/>
          <w:szCs w:val="24"/>
          <w:lang w:eastAsia="pl-PL"/>
        </w:rPr>
        <w:t xml:space="preserve"> </w:t>
      </w:r>
      <w:r w:rsidR="002F2157" w:rsidRPr="0068373A">
        <w:rPr>
          <w:rFonts w:ascii="Times New Roman" w:eastAsia="Times New Roman" w:hAnsi="Times New Roman" w:cs="Times New Roman"/>
          <w:sz w:val="24"/>
          <w:szCs w:val="24"/>
          <w:lang w:eastAsia="pl-PL"/>
        </w:rPr>
        <w:t>Z odczytów dałob</w:t>
      </w:r>
      <w:r w:rsidR="009E017B" w:rsidRPr="0068373A">
        <w:rPr>
          <w:rFonts w:ascii="Times New Roman" w:eastAsia="Times New Roman" w:hAnsi="Times New Roman" w:cs="Times New Roman"/>
          <w:sz w:val="24"/>
          <w:szCs w:val="24"/>
          <w:lang w:eastAsia="pl-PL"/>
        </w:rPr>
        <w:t>y się odczytać nawet to, czy osoba w takim stroju aktualnie się porusza – co mogłoby być przydatne choćby podczas akcji, w których panują utrudnione warunki dostępu.</w:t>
      </w:r>
    </w:p>
    <w:p w14:paraId="60B460FC" w14:textId="3A225DCE" w:rsidR="003B22AC" w:rsidRPr="0068373A" w:rsidRDefault="003B22AC" w:rsidP="003B22AC">
      <w:pPr>
        <w:spacing w:before="100" w:beforeAutospacing="1" w:after="100" w:afterAutospacing="1" w:line="240" w:lineRule="auto"/>
        <w:rPr>
          <w:rFonts w:ascii="Times New Roman" w:eastAsia="Times New Roman" w:hAnsi="Times New Roman" w:cs="Times New Roman"/>
          <w:sz w:val="24"/>
          <w:szCs w:val="24"/>
          <w:lang w:eastAsia="pl-PL"/>
        </w:rPr>
      </w:pPr>
      <w:r w:rsidRPr="0068373A">
        <w:rPr>
          <w:rFonts w:ascii="Times New Roman" w:eastAsia="Times New Roman" w:hAnsi="Times New Roman" w:cs="Times New Roman"/>
          <w:sz w:val="24"/>
          <w:szCs w:val="24"/>
          <w:lang w:eastAsia="pl-PL"/>
        </w:rPr>
        <w:lastRenderedPageBreak/>
        <w:t xml:space="preserve">– </w:t>
      </w:r>
      <w:r w:rsidRPr="0068373A">
        <w:rPr>
          <w:rFonts w:ascii="Times New Roman" w:eastAsia="Times New Roman" w:hAnsi="Times New Roman" w:cs="Times New Roman"/>
          <w:i/>
          <w:iCs/>
          <w:sz w:val="24"/>
          <w:szCs w:val="24"/>
          <w:lang w:eastAsia="pl-PL"/>
        </w:rPr>
        <w:t xml:space="preserve">Moim obowiązkiem jako naukowca jest to, że ja ten materiał postaram się opracować, interesuje mnie znalezienie rozwiązania i udostępnienie go światu. Na tym etapie nie myślę o patencie. (…) Gdyby udało się opracować tę ognioodporną włókninę, to pokazałoby to innym naukowcom, że jesteśmy w stanie wytworzyć materiał, który ma podobne własności, bez używania szkodliwej chemii. To jest podejście skomplikowane, ale moim zdaniem gra jest warta świeczki, bo do opinii publicznej coraz częściej dostają się informacje, że mamy </w:t>
      </w:r>
      <w:proofErr w:type="spellStart"/>
      <w:r w:rsidRPr="0068373A">
        <w:rPr>
          <w:rFonts w:ascii="Times New Roman" w:eastAsia="Times New Roman" w:hAnsi="Times New Roman" w:cs="Times New Roman"/>
          <w:i/>
          <w:iCs/>
          <w:sz w:val="24"/>
          <w:szCs w:val="24"/>
          <w:lang w:eastAsia="pl-PL"/>
        </w:rPr>
        <w:t>mikroplastiki</w:t>
      </w:r>
      <w:proofErr w:type="spellEnd"/>
      <w:r w:rsidRPr="0068373A">
        <w:rPr>
          <w:rFonts w:ascii="Times New Roman" w:eastAsia="Times New Roman" w:hAnsi="Times New Roman" w:cs="Times New Roman"/>
          <w:i/>
          <w:iCs/>
          <w:sz w:val="24"/>
          <w:szCs w:val="24"/>
          <w:lang w:eastAsia="pl-PL"/>
        </w:rPr>
        <w:t xml:space="preserve">, mamy chemikalia, które na zawsze pozostają w glebie, a potem przez tę glebę migrują do wody, a z wody do roślin, a z roślin do zwierząt i z nich do nas. Tak więc koło się zamyka i trzeba próbować z tym aktywnie walczyć. Nie mówię, że ekologia za wszelką cenę, ale </w:t>
      </w:r>
      <w:r w:rsidR="00D546C1" w:rsidRPr="0068373A">
        <w:rPr>
          <w:rFonts w:ascii="Times New Roman" w:eastAsia="Times New Roman" w:hAnsi="Times New Roman" w:cs="Times New Roman"/>
          <w:i/>
          <w:iCs/>
          <w:sz w:val="24"/>
          <w:szCs w:val="24"/>
          <w:lang w:eastAsia="pl-PL"/>
        </w:rPr>
        <w:t>tam,</w:t>
      </w:r>
      <w:r w:rsidRPr="0068373A">
        <w:rPr>
          <w:rFonts w:ascii="Times New Roman" w:eastAsia="Times New Roman" w:hAnsi="Times New Roman" w:cs="Times New Roman"/>
          <w:i/>
          <w:iCs/>
          <w:sz w:val="24"/>
          <w:szCs w:val="24"/>
          <w:lang w:eastAsia="pl-PL"/>
        </w:rPr>
        <w:t xml:space="preserve"> gdzie się da, to jak najbardziej trzeba się o to postarać</w:t>
      </w:r>
      <w:r w:rsidRPr="0068373A">
        <w:rPr>
          <w:rFonts w:ascii="Times New Roman" w:eastAsia="Times New Roman" w:hAnsi="Times New Roman" w:cs="Times New Roman"/>
          <w:sz w:val="24"/>
          <w:szCs w:val="24"/>
          <w:lang w:eastAsia="pl-PL"/>
        </w:rPr>
        <w:t xml:space="preserve"> – podsumowuje naukowiec.</w:t>
      </w:r>
    </w:p>
    <w:p w14:paraId="381852F7" w14:textId="09F60C15" w:rsidR="00DB0C3A" w:rsidRPr="0068373A" w:rsidRDefault="003B22AC" w:rsidP="0068373A">
      <w:pPr>
        <w:spacing w:before="100" w:beforeAutospacing="1" w:after="100" w:afterAutospacing="1" w:line="240" w:lineRule="auto"/>
        <w:rPr>
          <w:rFonts w:ascii="Times New Roman" w:eastAsia="Times New Roman" w:hAnsi="Times New Roman" w:cs="Times New Roman"/>
          <w:sz w:val="24"/>
          <w:szCs w:val="24"/>
          <w:lang w:eastAsia="pl-PL"/>
        </w:rPr>
      </w:pPr>
      <w:r w:rsidRPr="0068373A">
        <w:rPr>
          <w:rFonts w:ascii="Times New Roman" w:eastAsia="Times New Roman" w:hAnsi="Times New Roman" w:cs="Times New Roman"/>
          <w:sz w:val="24"/>
          <w:szCs w:val="24"/>
          <w:lang w:eastAsia="pl-PL"/>
        </w:rPr>
        <w:t xml:space="preserve">Dr inż. Piotr Szewczyk jest członkiem Grupy Badawczej </w:t>
      </w:r>
      <w:proofErr w:type="spellStart"/>
      <w:r w:rsidRPr="0068373A">
        <w:rPr>
          <w:rFonts w:ascii="Times New Roman" w:eastAsia="Times New Roman" w:hAnsi="Times New Roman" w:cs="Times New Roman"/>
          <w:sz w:val="24"/>
          <w:szCs w:val="24"/>
          <w:lang w:eastAsia="pl-PL"/>
        </w:rPr>
        <w:t>Elektroprzędzenia</w:t>
      </w:r>
      <w:proofErr w:type="spellEnd"/>
      <w:r w:rsidRPr="0068373A">
        <w:rPr>
          <w:rFonts w:ascii="Times New Roman" w:eastAsia="Times New Roman" w:hAnsi="Times New Roman" w:cs="Times New Roman"/>
          <w:sz w:val="24"/>
          <w:szCs w:val="24"/>
          <w:lang w:eastAsia="pl-PL"/>
        </w:rPr>
        <w:t xml:space="preserve"> Polimerów prowadzonej przez prof. dr hab. inż. Urszulę </w:t>
      </w:r>
      <w:proofErr w:type="spellStart"/>
      <w:r w:rsidRPr="0068373A">
        <w:rPr>
          <w:rFonts w:ascii="Times New Roman" w:eastAsia="Times New Roman" w:hAnsi="Times New Roman" w:cs="Times New Roman"/>
          <w:sz w:val="24"/>
          <w:szCs w:val="24"/>
          <w:lang w:eastAsia="pl-PL"/>
        </w:rPr>
        <w:t>Stachewicz</w:t>
      </w:r>
      <w:proofErr w:type="spellEnd"/>
      <w:r w:rsidRPr="0068373A">
        <w:rPr>
          <w:rFonts w:ascii="Times New Roman" w:eastAsia="Times New Roman" w:hAnsi="Times New Roman" w:cs="Times New Roman"/>
          <w:sz w:val="24"/>
          <w:szCs w:val="24"/>
          <w:lang w:eastAsia="pl-PL"/>
        </w:rPr>
        <w:t xml:space="preserve"> na Wydziale Inżynierii Metali i Informatyki Przemysłowej. Grupa specjalizuje się w zaawansowanych badaniach w dziedzinie inżynierii materiałowe</w:t>
      </w:r>
      <w:bookmarkStart w:id="0" w:name="_GoBack"/>
      <w:bookmarkEnd w:id="0"/>
      <w:r w:rsidRPr="0068373A">
        <w:rPr>
          <w:rFonts w:ascii="Times New Roman" w:eastAsia="Times New Roman" w:hAnsi="Times New Roman" w:cs="Times New Roman"/>
          <w:sz w:val="24"/>
          <w:szCs w:val="24"/>
          <w:lang w:eastAsia="pl-PL"/>
        </w:rPr>
        <w:t>j, ze szczególnym uwzględnieniem włókien polimerowych. Więcej informacji o jej działalności oraz najnowszych projektach badawczych realizowanych przez jej członków można znaleźć na stronie </w:t>
      </w:r>
      <w:hyperlink r:id="rId6" w:tgtFrame="_blank" w:history="1">
        <w:r w:rsidRPr="0068373A">
          <w:rPr>
            <w:rFonts w:ascii="Times New Roman" w:eastAsia="Times New Roman" w:hAnsi="Times New Roman" w:cs="Times New Roman"/>
            <w:color w:val="0000FF"/>
            <w:sz w:val="24"/>
            <w:szCs w:val="24"/>
            <w:u w:val="single"/>
            <w:lang w:eastAsia="pl-PL"/>
          </w:rPr>
          <w:t>fibers.agh.edu.pl</w:t>
        </w:r>
      </w:hyperlink>
      <w:r w:rsidRPr="0068373A">
        <w:rPr>
          <w:rFonts w:ascii="Times New Roman" w:eastAsia="Times New Roman" w:hAnsi="Times New Roman" w:cs="Times New Roman"/>
          <w:sz w:val="24"/>
          <w:szCs w:val="24"/>
          <w:lang w:eastAsia="pl-PL"/>
        </w:rPr>
        <w:t>.</w:t>
      </w:r>
    </w:p>
    <w:sectPr w:rsidR="00DB0C3A" w:rsidRPr="0068373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3AE"/>
    <w:rsid w:val="00043AE6"/>
    <w:rsid w:val="00055FE4"/>
    <w:rsid w:val="00066FA8"/>
    <w:rsid w:val="00067E79"/>
    <w:rsid w:val="00073F53"/>
    <w:rsid w:val="000F78A5"/>
    <w:rsid w:val="0018617E"/>
    <w:rsid w:val="001C2688"/>
    <w:rsid w:val="002000A1"/>
    <w:rsid w:val="002133F7"/>
    <w:rsid w:val="002F2157"/>
    <w:rsid w:val="003A51EE"/>
    <w:rsid w:val="003B22AC"/>
    <w:rsid w:val="003D10E0"/>
    <w:rsid w:val="0040119B"/>
    <w:rsid w:val="00480B35"/>
    <w:rsid w:val="004A5B2D"/>
    <w:rsid w:val="005D0AA4"/>
    <w:rsid w:val="0068373A"/>
    <w:rsid w:val="006C4DF1"/>
    <w:rsid w:val="006D33DE"/>
    <w:rsid w:val="00712C1D"/>
    <w:rsid w:val="008A7459"/>
    <w:rsid w:val="008D33AE"/>
    <w:rsid w:val="00982364"/>
    <w:rsid w:val="009E017B"/>
    <w:rsid w:val="00AB430F"/>
    <w:rsid w:val="00B83092"/>
    <w:rsid w:val="00B83774"/>
    <w:rsid w:val="00C600C3"/>
    <w:rsid w:val="00C7155A"/>
    <w:rsid w:val="00D42F0F"/>
    <w:rsid w:val="00D546C1"/>
    <w:rsid w:val="00D54B64"/>
    <w:rsid w:val="00DB0C3A"/>
    <w:rsid w:val="00DB337A"/>
    <w:rsid w:val="00E14D33"/>
    <w:rsid w:val="00F56148"/>
    <w:rsid w:val="00FD73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405C6"/>
  <w15:chartTrackingRefBased/>
  <w15:docId w15:val="{AC5BA99F-64DD-494F-A7A5-71D9B17FC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2">
    <w:name w:val="heading 2"/>
    <w:basedOn w:val="Normalny"/>
    <w:link w:val="Nagwek2Znak"/>
    <w:uiPriority w:val="9"/>
    <w:qFormat/>
    <w:rsid w:val="003B22AC"/>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3B22AC"/>
    <w:rPr>
      <w:rFonts w:ascii="Times New Roman" w:eastAsia="Times New Roman" w:hAnsi="Times New Roman" w:cs="Times New Roman"/>
      <w:b/>
      <w:bCs/>
      <w:sz w:val="36"/>
      <w:szCs w:val="36"/>
      <w:lang w:eastAsia="pl-PL"/>
    </w:rPr>
  </w:style>
  <w:style w:type="character" w:customStyle="1" w:styleId="internal-header">
    <w:name w:val="internal-header"/>
    <w:basedOn w:val="Domylnaczcionkaakapitu"/>
    <w:rsid w:val="003B22AC"/>
  </w:style>
  <w:style w:type="character" w:customStyle="1" w:styleId="Data1">
    <w:name w:val="Data1"/>
    <w:basedOn w:val="Domylnaczcionkaakapitu"/>
    <w:rsid w:val="003B22AC"/>
  </w:style>
  <w:style w:type="character" w:customStyle="1" w:styleId="me-2">
    <w:name w:val="me-2"/>
    <w:basedOn w:val="Domylnaczcionkaakapitu"/>
    <w:rsid w:val="003B22AC"/>
  </w:style>
  <w:style w:type="character" w:styleId="Hipercze">
    <w:name w:val="Hyperlink"/>
    <w:basedOn w:val="Domylnaczcionkaakapitu"/>
    <w:uiPriority w:val="99"/>
    <w:unhideWhenUsed/>
    <w:rsid w:val="003B22AC"/>
    <w:rPr>
      <w:color w:val="0000FF"/>
      <w:u w:val="single"/>
    </w:rPr>
  </w:style>
  <w:style w:type="character" w:customStyle="1" w:styleId="me-3">
    <w:name w:val="me-3"/>
    <w:basedOn w:val="Domylnaczcionkaakapitu"/>
    <w:rsid w:val="003B22AC"/>
  </w:style>
  <w:style w:type="paragraph" w:customStyle="1" w:styleId="post-header">
    <w:name w:val="post-header"/>
    <w:basedOn w:val="Normalny"/>
    <w:rsid w:val="003B22AC"/>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semiHidden/>
    <w:unhideWhenUsed/>
    <w:rsid w:val="003B22AC"/>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Uwydatnienie">
    <w:name w:val="Emphasis"/>
    <w:basedOn w:val="Domylnaczcionkaakapitu"/>
    <w:uiPriority w:val="20"/>
    <w:qFormat/>
    <w:rsid w:val="003B22AC"/>
    <w:rPr>
      <w:i/>
      <w:iCs/>
    </w:rPr>
  </w:style>
  <w:style w:type="paragraph" w:customStyle="1" w:styleId="text-lg-start">
    <w:name w:val="text-lg-start"/>
    <w:basedOn w:val="Normalny"/>
    <w:rsid w:val="003B22AC"/>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prawka">
    <w:name w:val="Revision"/>
    <w:hidden/>
    <w:uiPriority w:val="99"/>
    <w:semiHidden/>
    <w:rsid w:val="00C600C3"/>
    <w:pPr>
      <w:spacing w:after="0" w:line="240" w:lineRule="auto"/>
    </w:pPr>
  </w:style>
  <w:style w:type="paragraph" w:styleId="Tekstdymka">
    <w:name w:val="Balloon Text"/>
    <w:basedOn w:val="Normalny"/>
    <w:link w:val="TekstdymkaZnak"/>
    <w:uiPriority w:val="99"/>
    <w:semiHidden/>
    <w:unhideWhenUsed/>
    <w:rsid w:val="00066FA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66FA8"/>
    <w:rPr>
      <w:rFonts w:ascii="Segoe UI" w:hAnsi="Segoe UI" w:cs="Segoe UI"/>
      <w:sz w:val="18"/>
      <w:szCs w:val="18"/>
    </w:rPr>
  </w:style>
  <w:style w:type="character" w:styleId="Odwoaniedokomentarza">
    <w:name w:val="annotation reference"/>
    <w:basedOn w:val="Domylnaczcionkaakapitu"/>
    <w:uiPriority w:val="99"/>
    <w:semiHidden/>
    <w:unhideWhenUsed/>
    <w:rsid w:val="00C7155A"/>
    <w:rPr>
      <w:sz w:val="16"/>
      <w:szCs w:val="16"/>
    </w:rPr>
  </w:style>
  <w:style w:type="paragraph" w:styleId="Tekstkomentarza">
    <w:name w:val="annotation text"/>
    <w:basedOn w:val="Normalny"/>
    <w:link w:val="TekstkomentarzaZnak"/>
    <w:uiPriority w:val="99"/>
    <w:semiHidden/>
    <w:unhideWhenUsed/>
    <w:rsid w:val="00C7155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7155A"/>
    <w:rPr>
      <w:sz w:val="20"/>
      <w:szCs w:val="20"/>
    </w:rPr>
  </w:style>
  <w:style w:type="paragraph" w:styleId="Tematkomentarza">
    <w:name w:val="annotation subject"/>
    <w:basedOn w:val="Tekstkomentarza"/>
    <w:next w:val="Tekstkomentarza"/>
    <w:link w:val="TematkomentarzaZnak"/>
    <w:uiPriority w:val="99"/>
    <w:semiHidden/>
    <w:unhideWhenUsed/>
    <w:rsid w:val="00C7155A"/>
    <w:rPr>
      <w:b/>
      <w:bCs/>
    </w:rPr>
  </w:style>
  <w:style w:type="character" w:customStyle="1" w:styleId="TematkomentarzaZnak">
    <w:name w:val="Temat komentarza Znak"/>
    <w:basedOn w:val="TekstkomentarzaZnak"/>
    <w:link w:val="Tematkomentarza"/>
    <w:uiPriority w:val="99"/>
    <w:semiHidden/>
    <w:rsid w:val="00C715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4227395">
      <w:bodyDiv w:val="1"/>
      <w:marLeft w:val="0"/>
      <w:marRight w:val="0"/>
      <w:marTop w:val="0"/>
      <w:marBottom w:val="0"/>
      <w:divBdr>
        <w:top w:val="none" w:sz="0" w:space="0" w:color="auto"/>
        <w:left w:val="none" w:sz="0" w:space="0" w:color="auto"/>
        <w:bottom w:val="none" w:sz="0" w:space="0" w:color="auto"/>
        <w:right w:val="none" w:sz="0" w:space="0" w:color="auto"/>
      </w:divBdr>
      <w:divsChild>
        <w:div w:id="1356075465">
          <w:marLeft w:val="0"/>
          <w:marRight w:val="0"/>
          <w:marTop w:val="0"/>
          <w:marBottom w:val="0"/>
          <w:divBdr>
            <w:top w:val="none" w:sz="0" w:space="0" w:color="auto"/>
            <w:left w:val="none" w:sz="0" w:space="0" w:color="auto"/>
            <w:bottom w:val="none" w:sz="0" w:space="0" w:color="auto"/>
            <w:right w:val="none" w:sz="0" w:space="0" w:color="auto"/>
          </w:divBdr>
          <w:divsChild>
            <w:div w:id="628365693">
              <w:marLeft w:val="0"/>
              <w:marRight w:val="0"/>
              <w:marTop w:val="0"/>
              <w:marBottom w:val="0"/>
              <w:divBdr>
                <w:top w:val="none" w:sz="0" w:space="0" w:color="auto"/>
                <w:left w:val="none" w:sz="0" w:space="0" w:color="auto"/>
                <w:bottom w:val="none" w:sz="0" w:space="0" w:color="auto"/>
                <w:right w:val="none" w:sz="0" w:space="0" w:color="auto"/>
              </w:divBdr>
              <w:divsChild>
                <w:div w:id="89202466">
                  <w:marLeft w:val="0"/>
                  <w:marRight w:val="0"/>
                  <w:marTop w:val="0"/>
                  <w:marBottom w:val="0"/>
                  <w:divBdr>
                    <w:top w:val="none" w:sz="0" w:space="0" w:color="auto"/>
                    <w:left w:val="none" w:sz="0" w:space="0" w:color="auto"/>
                    <w:bottom w:val="none" w:sz="0" w:space="0" w:color="auto"/>
                    <w:right w:val="none" w:sz="0" w:space="0" w:color="auto"/>
                  </w:divBdr>
                  <w:divsChild>
                    <w:div w:id="651301436">
                      <w:marLeft w:val="0"/>
                      <w:marRight w:val="0"/>
                      <w:marTop w:val="0"/>
                      <w:marBottom w:val="0"/>
                      <w:divBdr>
                        <w:top w:val="none" w:sz="0" w:space="0" w:color="auto"/>
                        <w:left w:val="none" w:sz="0" w:space="0" w:color="auto"/>
                        <w:bottom w:val="none" w:sz="0" w:space="0" w:color="auto"/>
                        <w:right w:val="none" w:sz="0" w:space="0" w:color="auto"/>
                      </w:divBdr>
                    </w:div>
                  </w:divsChild>
                </w:div>
                <w:div w:id="739210539">
                  <w:marLeft w:val="0"/>
                  <w:marRight w:val="0"/>
                  <w:marTop w:val="0"/>
                  <w:marBottom w:val="0"/>
                  <w:divBdr>
                    <w:top w:val="none" w:sz="0" w:space="0" w:color="auto"/>
                    <w:left w:val="none" w:sz="0" w:space="0" w:color="auto"/>
                    <w:bottom w:val="none" w:sz="0" w:space="0" w:color="auto"/>
                    <w:right w:val="none" w:sz="0" w:space="0" w:color="auto"/>
                  </w:divBdr>
                  <w:divsChild>
                    <w:div w:id="18628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251083">
          <w:marLeft w:val="0"/>
          <w:marRight w:val="0"/>
          <w:marTop w:val="0"/>
          <w:marBottom w:val="0"/>
          <w:divBdr>
            <w:top w:val="none" w:sz="0" w:space="0" w:color="auto"/>
            <w:left w:val="none" w:sz="0" w:space="0" w:color="auto"/>
            <w:bottom w:val="none" w:sz="0" w:space="0" w:color="auto"/>
            <w:right w:val="none" w:sz="0" w:space="0" w:color="auto"/>
          </w:divBdr>
          <w:divsChild>
            <w:div w:id="1444036311">
              <w:marLeft w:val="0"/>
              <w:marRight w:val="0"/>
              <w:marTop w:val="0"/>
              <w:marBottom w:val="0"/>
              <w:divBdr>
                <w:top w:val="none" w:sz="0" w:space="0" w:color="auto"/>
                <w:left w:val="none" w:sz="0" w:space="0" w:color="auto"/>
                <w:bottom w:val="none" w:sz="0" w:space="0" w:color="auto"/>
                <w:right w:val="none" w:sz="0" w:space="0" w:color="auto"/>
              </w:divBdr>
            </w:div>
          </w:divsChild>
        </w:div>
        <w:div w:id="394089994">
          <w:marLeft w:val="0"/>
          <w:marRight w:val="0"/>
          <w:marTop w:val="0"/>
          <w:marBottom w:val="0"/>
          <w:divBdr>
            <w:top w:val="none" w:sz="0" w:space="0" w:color="auto"/>
            <w:left w:val="none" w:sz="0" w:space="0" w:color="auto"/>
            <w:bottom w:val="none" w:sz="0" w:space="0" w:color="auto"/>
            <w:right w:val="none" w:sz="0" w:space="0" w:color="auto"/>
          </w:divBdr>
          <w:divsChild>
            <w:div w:id="1274097071">
              <w:marLeft w:val="0"/>
              <w:marRight w:val="0"/>
              <w:marTop w:val="0"/>
              <w:marBottom w:val="0"/>
              <w:divBdr>
                <w:top w:val="none" w:sz="0" w:space="0" w:color="auto"/>
                <w:left w:val="none" w:sz="0" w:space="0" w:color="auto"/>
                <w:bottom w:val="none" w:sz="0" w:space="0" w:color="auto"/>
                <w:right w:val="none" w:sz="0" w:space="0" w:color="auto"/>
              </w:divBdr>
              <w:divsChild>
                <w:div w:id="260455880">
                  <w:marLeft w:val="0"/>
                  <w:marRight w:val="0"/>
                  <w:marTop w:val="0"/>
                  <w:marBottom w:val="0"/>
                  <w:divBdr>
                    <w:top w:val="none" w:sz="0" w:space="0" w:color="auto"/>
                    <w:left w:val="none" w:sz="0" w:space="0" w:color="auto"/>
                    <w:bottom w:val="none" w:sz="0" w:space="0" w:color="auto"/>
                    <w:right w:val="none" w:sz="0" w:space="0" w:color="auto"/>
                  </w:divBdr>
                  <w:divsChild>
                    <w:div w:id="604385729">
                      <w:marLeft w:val="0"/>
                      <w:marRight w:val="0"/>
                      <w:marTop w:val="0"/>
                      <w:marBottom w:val="0"/>
                      <w:divBdr>
                        <w:top w:val="none" w:sz="0" w:space="0" w:color="auto"/>
                        <w:left w:val="none" w:sz="0" w:space="0" w:color="auto"/>
                        <w:bottom w:val="none" w:sz="0" w:space="0" w:color="auto"/>
                        <w:right w:val="none" w:sz="0" w:space="0" w:color="auto"/>
                      </w:divBdr>
                    </w:div>
                    <w:div w:id="1337155147">
                      <w:marLeft w:val="0"/>
                      <w:marRight w:val="0"/>
                      <w:marTop w:val="0"/>
                      <w:marBottom w:val="0"/>
                      <w:divBdr>
                        <w:top w:val="none" w:sz="0" w:space="0" w:color="auto"/>
                        <w:left w:val="none" w:sz="0" w:space="0" w:color="auto"/>
                        <w:bottom w:val="none" w:sz="0" w:space="0" w:color="auto"/>
                        <w:right w:val="none" w:sz="0" w:space="0" w:color="auto"/>
                      </w:divBdr>
                    </w:div>
                    <w:div w:id="162166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4678591">
          <w:marLeft w:val="0"/>
          <w:marRight w:val="0"/>
          <w:marTop w:val="0"/>
          <w:marBottom w:val="0"/>
          <w:divBdr>
            <w:top w:val="none" w:sz="0" w:space="0" w:color="auto"/>
            <w:left w:val="none" w:sz="0" w:space="0" w:color="auto"/>
            <w:bottom w:val="none" w:sz="0" w:space="0" w:color="auto"/>
            <w:right w:val="none" w:sz="0" w:space="0" w:color="auto"/>
          </w:divBdr>
          <w:divsChild>
            <w:div w:id="1846699848">
              <w:marLeft w:val="0"/>
              <w:marRight w:val="0"/>
              <w:marTop w:val="0"/>
              <w:marBottom w:val="0"/>
              <w:divBdr>
                <w:top w:val="none" w:sz="0" w:space="0" w:color="auto"/>
                <w:left w:val="none" w:sz="0" w:space="0" w:color="auto"/>
                <w:bottom w:val="none" w:sz="0" w:space="0" w:color="auto"/>
                <w:right w:val="none" w:sz="0" w:space="0" w:color="auto"/>
              </w:divBdr>
            </w:div>
            <w:div w:id="1543665356">
              <w:marLeft w:val="0"/>
              <w:marRight w:val="0"/>
              <w:marTop w:val="0"/>
              <w:marBottom w:val="0"/>
              <w:divBdr>
                <w:top w:val="none" w:sz="0" w:space="0" w:color="auto"/>
                <w:left w:val="none" w:sz="0" w:space="0" w:color="auto"/>
                <w:bottom w:val="none" w:sz="0" w:space="0" w:color="auto"/>
                <w:right w:val="none" w:sz="0" w:space="0" w:color="auto"/>
              </w:divBdr>
            </w:div>
          </w:divsChild>
        </w:div>
        <w:div w:id="1517571126">
          <w:marLeft w:val="0"/>
          <w:marRight w:val="0"/>
          <w:marTop w:val="0"/>
          <w:marBottom w:val="0"/>
          <w:divBdr>
            <w:top w:val="none" w:sz="0" w:space="0" w:color="auto"/>
            <w:left w:val="none" w:sz="0" w:space="0" w:color="auto"/>
            <w:bottom w:val="none" w:sz="0" w:space="0" w:color="auto"/>
            <w:right w:val="none" w:sz="0" w:space="0" w:color="auto"/>
          </w:divBdr>
          <w:divsChild>
            <w:div w:id="1337809902">
              <w:marLeft w:val="0"/>
              <w:marRight w:val="0"/>
              <w:marTop w:val="0"/>
              <w:marBottom w:val="0"/>
              <w:divBdr>
                <w:top w:val="none" w:sz="0" w:space="0" w:color="auto"/>
                <w:left w:val="none" w:sz="0" w:space="0" w:color="auto"/>
                <w:bottom w:val="none" w:sz="0" w:space="0" w:color="auto"/>
                <w:right w:val="none" w:sz="0" w:space="0" w:color="auto"/>
              </w:divBdr>
              <w:divsChild>
                <w:div w:id="1051542435">
                  <w:marLeft w:val="0"/>
                  <w:marRight w:val="0"/>
                  <w:marTop w:val="0"/>
                  <w:marBottom w:val="0"/>
                  <w:divBdr>
                    <w:top w:val="none" w:sz="0" w:space="0" w:color="auto"/>
                    <w:left w:val="none" w:sz="0" w:space="0" w:color="auto"/>
                    <w:bottom w:val="none" w:sz="0" w:space="0" w:color="auto"/>
                    <w:right w:val="none" w:sz="0" w:space="0" w:color="auto"/>
                  </w:divBdr>
                  <w:divsChild>
                    <w:div w:id="120804897">
                      <w:marLeft w:val="0"/>
                      <w:marRight w:val="0"/>
                      <w:marTop w:val="0"/>
                      <w:marBottom w:val="0"/>
                      <w:divBdr>
                        <w:top w:val="none" w:sz="0" w:space="0" w:color="auto"/>
                        <w:left w:val="none" w:sz="0" w:space="0" w:color="auto"/>
                        <w:bottom w:val="none" w:sz="0" w:space="0" w:color="auto"/>
                        <w:right w:val="none" w:sz="0" w:space="0" w:color="auto"/>
                      </w:divBdr>
                      <w:divsChild>
                        <w:div w:id="1723871949">
                          <w:marLeft w:val="0"/>
                          <w:marRight w:val="0"/>
                          <w:marTop w:val="0"/>
                          <w:marBottom w:val="0"/>
                          <w:divBdr>
                            <w:top w:val="none" w:sz="0" w:space="0" w:color="auto"/>
                            <w:left w:val="none" w:sz="0" w:space="0" w:color="auto"/>
                            <w:bottom w:val="none" w:sz="0" w:space="0" w:color="auto"/>
                            <w:right w:val="none" w:sz="0" w:space="0" w:color="auto"/>
                          </w:divBdr>
                          <w:divsChild>
                            <w:div w:id="1940289790">
                              <w:marLeft w:val="0"/>
                              <w:marRight w:val="0"/>
                              <w:marTop w:val="0"/>
                              <w:marBottom w:val="0"/>
                              <w:divBdr>
                                <w:top w:val="none" w:sz="0" w:space="0" w:color="auto"/>
                                <w:left w:val="none" w:sz="0" w:space="0" w:color="auto"/>
                                <w:bottom w:val="none" w:sz="0" w:space="0" w:color="auto"/>
                                <w:right w:val="none" w:sz="0" w:space="0" w:color="auto"/>
                              </w:divBdr>
                              <w:divsChild>
                                <w:div w:id="152376031">
                                  <w:marLeft w:val="0"/>
                                  <w:marRight w:val="0"/>
                                  <w:marTop w:val="0"/>
                                  <w:marBottom w:val="0"/>
                                  <w:divBdr>
                                    <w:top w:val="none" w:sz="0" w:space="0" w:color="auto"/>
                                    <w:left w:val="none" w:sz="0" w:space="0" w:color="auto"/>
                                    <w:bottom w:val="none" w:sz="0" w:space="0" w:color="auto"/>
                                    <w:right w:val="none" w:sz="0" w:space="0" w:color="auto"/>
                                  </w:divBdr>
                                </w:div>
                                <w:div w:id="34205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fibers.agh.edu.pl/" TargetMode="External"/><Relationship Id="rId5" Type="http://schemas.openxmlformats.org/officeDocument/2006/relationships/hyperlink" Target="mailto:pszew@agh.edu.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597A4-ABCD-4555-BF2E-306502340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5</Pages>
  <Words>2066</Words>
  <Characters>12396</Characters>
  <Application>Microsoft Office Word</Application>
  <DocSecurity>0</DocSecurity>
  <Lines>103</Lines>
  <Paragraphs>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2026-02-09T08:36:00Z</dcterms:created>
  <dcterms:modified xsi:type="dcterms:W3CDTF">2026-02-23T08:03:00Z</dcterms:modified>
</cp:coreProperties>
</file>